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Pr="00A43765" w:rsidRDefault="002B2099" w:rsidP="002B2099"/>
    <w:p w:rsidR="002B2099" w:rsidRDefault="003D1DF0" w:rsidP="002B2099">
      <w:r>
        <w:t>26</w:t>
      </w:r>
      <w:r w:rsidR="008A13D2">
        <w:t>.</w:t>
      </w:r>
      <w:r w:rsidR="00797F42">
        <w:t>0</w:t>
      </w:r>
      <w:r w:rsidR="00261ED3">
        <w:t>1</w:t>
      </w:r>
      <w:r w:rsidR="008A13D2">
        <w:t>.202</w:t>
      </w:r>
      <w:r w:rsidR="00261ED3">
        <w:t>2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pPr>
        <w:rPr>
          <w:sz w:val="20"/>
          <w:szCs w:val="20"/>
        </w:rPr>
      </w:pPr>
    </w:p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261ED3" w:rsidRPr="00261ED3" w:rsidRDefault="00261ED3" w:rsidP="00261ED3">
      <w:pPr>
        <w:widowControl/>
        <w:suppressAutoHyphens/>
        <w:ind w:firstLine="720"/>
        <w:jc w:val="both"/>
        <w:rPr>
          <w:rFonts w:eastAsia="SimSun"/>
          <w:color w:val="000000"/>
          <w:lang w:eastAsia="hi-IN" w:bidi="hi-IN"/>
        </w:rPr>
      </w:pPr>
      <w:bookmarkStart w:id="0" w:name="_GoBack"/>
      <w:r w:rsidRPr="00261ED3">
        <w:rPr>
          <w:rFonts w:eastAsia="SimSun"/>
          <w:b/>
          <w:color w:val="000000"/>
          <w:lang w:eastAsia="hi-IN" w:bidi="hi-IN"/>
        </w:rPr>
        <w:t>Федеральным законом от 21.12.2021 № 426-ФЗ внесены изменения в ст. 30 УПК РФ</w:t>
      </w:r>
    </w:p>
    <w:bookmarkEnd w:id="0"/>
    <w:p w:rsidR="00261ED3" w:rsidRPr="00261ED3" w:rsidRDefault="00261ED3" w:rsidP="00261ED3">
      <w:pPr>
        <w:widowControl/>
        <w:suppressAutoHyphens/>
        <w:ind w:firstLine="720"/>
        <w:jc w:val="both"/>
        <w:rPr>
          <w:rFonts w:eastAsia="SimSun"/>
          <w:color w:val="000000"/>
          <w:lang w:eastAsia="hi-IN" w:bidi="hi-IN"/>
        </w:rPr>
      </w:pPr>
      <w:r w:rsidRPr="00261ED3">
        <w:rPr>
          <w:rFonts w:eastAsia="SimSun"/>
          <w:color w:val="000000"/>
          <w:lang w:eastAsia="hi-IN" w:bidi="hi-IN"/>
        </w:rPr>
        <w:t>В соответствии с изменениями промежуточные решения нижестоящих судов рассматриваются судьей апелляционного суда общей юрисдикции, апелляционного военного суда единолично.</w:t>
      </w:r>
    </w:p>
    <w:p w:rsidR="00261ED3" w:rsidRPr="00261ED3" w:rsidRDefault="00261ED3" w:rsidP="00261ED3">
      <w:pPr>
        <w:widowControl/>
        <w:suppressAutoHyphens/>
        <w:ind w:firstLine="720"/>
        <w:jc w:val="both"/>
        <w:rPr>
          <w:rFonts w:eastAsia="SimSun"/>
          <w:color w:val="000000"/>
          <w:lang w:eastAsia="hi-IN" w:bidi="hi-IN"/>
        </w:rPr>
      </w:pPr>
      <w:r w:rsidRPr="00261ED3">
        <w:rPr>
          <w:rFonts w:eastAsia="SimSun"/>
          <w:color w:val="000000"/>
          <w:lang w:eastAsia="hi-IN" w:bidi="hi-IN"/>
        </w:rPr>
        <w:t>Также единолично рассматриваются уголовные дела с кассационными жалобой, представлением на промежуточные решения нижестоящих судов судьей кассационного суда общей юрисдикции, кассационного военного суда.</w:t>
      </w:r>
    </w:p>
    <w:p w:rsidR="00261ED3" w:rsidRPr="00261ED3" w:rsidRDefault="00261ED3" w:rsidP="00261ED3">
      <w:pPr>
        <w:widowControl/>
        <w:suppressAutoHyphens/>
        <w:jc w:val="both"/>
        <w:rPr>
          <w:rFonts w:eastAsia="SimSun"/>
          <w:b/>
          <w:bCs/>
          <w:i/>
          <w:iCs/>
          <w:color w:val="000000"/>
          <w:lang w:eastAsia="hi-IN" w:bidi="hi-IN"/>
        </w:rPr>
      </w:pPr>
      <w:r w:rsidRPr="00261ED3">
        <w:rPr>
          <w:rFonts w:eastAsia="SimSun"/>
          <w:color w:val="000000"/>
          <w:lang w:eastAsia="hi-IN" w:bidi="hi-IN"/>
        </w:rPr>
        <w:tab/>
        <w:t xml:space="preserve">Напомним, что к промежуточным судебным решениям, подлежащим самостоятельному обжалованию, относятся судебные решения, затрагивающие конституционные права участников уголовного судопроизводства или нарушающие их права на доступ к правосудию и на рассмотрение дела в разумные сроки, а также препятствующие дальнейшему движению дела, к </w:t>
      </w:r>
      <w:proofErr w:type="gramStart"/>
      <w:r w:rsidRPr="00261ED3">
        <w:rPr>
          <w:rFonts w:eastAsia="SimSun"/>
          <w:color w:val="000000"/>
          <w:lang w:eastAsia="hi-IN" w:bidi="hi-IN"/>
        </w:rPr>
        <w:t>примеру</w:t>
      </w:r>
      <w:proofErr w:type="gramEnd"/>
      <w:r w:rsidRPr="00261ED3">
        <w:rPr>
          <w:rFonts w:eastAsia="SimSun"/>
          <w:color w:val="000000"/>
          <w:lang w:eastAsia="hi-IN" w:bidi="hi-IN"/>
        </w:rPr>
        <w:t xml:space="preserve">  судебные постановления, принятые по результатам рассмотрения жалоб в порядке ст. 125 УПК.</w:t>
      </w:r>
    </w:p>
    <w:p w:rsidR="00261ED3" w:rsidRPr="00261ED3" w:rsidRDefault="00261ED3" w:rsidP="00261ED3">
      <w:pPr>
        <w:widowControl/>
        <w:suppressAutoHyphens/>
        <w:ind w:firstLine="690"/>
        <w:jc w:val="both"/>
        <w:rPr>
          <w:rFonts w:ascii="Helvetica" w:eastAsia="SimSun" w:hAnsi="Helvetica" w:cs="Helvetica"/>
          <w:color w:val="000000"/>
          <w:sz w:val="24"/>
          <w:szCs w:val="24"/>
          <w:lang w:eastAsia="hi-IN" w:bidi="hi-IN"/>
        </w:rPr>
      </w:pPr>
      <w:r w:rsidRPr="00261ED3">
        <w:rPr>
          <w:rFonts w:eastAsia="SimSun"/>
          <w:b/>
          <w:bCs/>
          <w:i/>
          <w:iCs/>
          <w:color w:val="000000"/>
          <w:lang w:eastAsia="hi-IN" w:bidi="hi-IN"/>
        </w:rPr>
        <w:t xml:space="preserve">Подготовлено  по материалам СПС </w:t>
      </w:r>
      <w:proofErr w:type="spellStart"/>
      <w:r w:rsidRPr="00261ED3">
        <w:rPr>
          <w:rFonts w:eastAsia="SimSun"/>
          <w:b/>
          <w:bCs/>
          <w:i/>
          <w:iCs/>
          <w:color w:val="000000"/>
          <w:lang w:eastAsia="hi-IN" w:bidi="hi-IN"/>
        </w:rPr>
        <w:t>КонсультантПлюс</w:t>
      </w:r>
      <w:proofErr w:type="spellEnd"/>
    </w:p>
    <w:p w:rsidR="00335238" w:rsidRDefault="00335238" w:rsidP="00335238">
      <w:pPr>
        <w:ind w:firstLine="709"/>
        <w:jc w:val="both"/>
        <w:rPr>
          <w:color w:val="000000"/>
          <w:shd w:val="clear" w:color="auto" w:fill="F4F5F6"/>
        </w:rPr>
      </w:pPr>
    </w:p>
    <w:p w:rsidR="009059AF" w:rsidRPr="00DD011D" w:rsidRDefault="009059AF" w:rsidP="009059AF">
      <w:pPr>
        <w:ind w:firstLine="709"/>
        <w:jc w:val="both"/>
        <w:rPr>
          <w:bCs/>
        </w:rPr>
      </w:pP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2163C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61ED3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D7921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199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2022-01-26T06:06:00Z</cp:lastPrinted>
  <dcterms:created xsi:type="dcterms:W3CDTF">2022-01-26T06:14:00Z</dcterms:created>
  <dcterms:modified xsi:type="dcterms:W3CDTF">2022-01-26T06:14:00Z</dcterms:modified>
</cp:coreProperties>
</file>