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E7" w:rsidRDefault="008F30E7" w:rsidP="008F3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–</w:t>
      </w:r>
    </w:p>
    <w:p w:rsidR="008F30E7" w:rsidRDefault="008F30E7" w:rsidP="008F3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Ибердусское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Касимовского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Рязанской области</w:t>
      </w:r>
    </w:p>
    <w:p w:rsidR="008F30E7" w:rsidRDefault="008F30E7" w:rsidP="008F30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(четвертого созыва)</w:t>
      </w:r>
    </w:p>
    <w:p w:rsidR="008F30E7" w:rsidRDefault="008F30E7" w:rsidP="008F30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F30E7" w:rsidRDefault="008F30E7" w:rsidP="008F30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 2020 г.                                                                                  №  24</w:t>
      </w:r>
    </w:p>
    <w:p w:rsidR="008F30E7" w:rsidRDefault="008F30E7" w:rsidP="008F30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проекта      внесений  изменений и дополнений  в  Устав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Ибердусское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области.</w:t>
      </w:r>
    </w:p>
    <w:p w:rsidR="008F30E7" w:rsidRDefault="008F30E7" w:rsidP="008F30E7">
      <w:pPr>
        <w:rPr>
          <w:rFonts w:ascii="Times New Roman" w:hAnsi="Times New Roman"/>
          <w:sz w:val="28"/>
          <w:szCs w:val="28"/>
        </w:rPr>
      </w:pP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В целях приведения Устава муниципального образования – </w:t>
      </w:r>
      <w:proofErr w:type="spellStart"/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Ибердусское</w:t>
      </w:r>
      <w:proofErr w:type="spellEnd"/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Касимовского</w:t>
      </w:r>
      <w:proofErr w:type="spellEnd"/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Рязанской области в соответствие действующему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Уставом </w:t>
      </w:r>
      <w:proofErr w:type="spellStart"/>
      <w:r>
        <w:rPr>
          <w:rFonts w:ascii="Times New Roman" w:hAnsi="Times New Roman"/>
          <w:sz w:val="28"/>
          <w:szCs w:val="28"/>
        </w:rPr>
        <w:t>Ибердусского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депутатов муниципального образования -  </w:t>
      </w:r>
      <w:proofErr w:type="spellStart"/>
      <w:r>
        <w:rPr>
          <w:rFonts w:ascii="Times New Roman" w:hAnsi="Times New Roman"/>
          <w:sz w:val="28"/>
          <w:szCs w:val="28"/>
        </w:rPr>
        <w:t>Ибердусское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</w:p>
    <w:p w:rsidR="008F30E7" w:rsidRDefault="008F30E7" w:rsidP="008F30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30E7" w:rsidRDefault="008F30E7" w:rsidP="008F3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1.Рассмотреть проект решения о принятии изменений  в Устав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Ибердусское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к  настоящему  решению.                                                                                     </w:t>
      </w:r>
    </w:p>
    <w:p w:rsidR="008F30E7" w:rsidRDefault="008F30E7" w:rsidP="008F3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официального опубликования (обнародования)  в «Информационном бюллетене»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Ибердусское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области.</w:t>
      </w:r>
    </w:p>
    <w:p w:rsidR="008F30E7" w:rsidRDefault="008F30E7" w:rsidP="008F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0E7" w:rsidRPr="00D07139" w:rsidRDefault="008F30E7" w:rsidP="008F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39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F30E7" w:rsidRPr="00D07139" w:rsidRDefault="008F30E7" w:rsidP="008F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39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8F30E7" w:rsidRPr="00D07139" w:rsidRDefault="008F30E7" w:rsidP="008F30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7139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D0713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D07139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D07139">
        <w:rPr>
          <w:rFonts w:ascii="Times New Roman" w:hAnsi="Times New Roman"/>
          <w:sz w:val="28"/>
          <w:szCs w:val="28"/>
        </w:rPr>
        <w:t xml:space="preserve">  </w:t>
      </w:r>
    </w:p>
    <w:p w:rsidR="008F30E7" w:rsidRPr="00D07139" w:rsidRDefault="008F30E7" w:rsidP="008F30E7">
      <w:pPr>
        <w:rPr>
          <w:rFonts w:ascii="Times New Roman" w:hAnsi="Times New Roman"/>
          <w:sz w:val="28"/>
          <w:szCs w:val="28"/>
        </w:rPr>
      </w:pPr>
      <w:r w:rsidRPr="00D07139">
        <w:rPr>
          <w:rFonts w:ascii="Times New Roman" w:hAnsi="Times New Roman"/>
          <w:sz w:val="28"/>
          <w:szCs w:val="28"/>
        </w:rPr>
        <w:t xml:space="preserve">муниципального района Рязанской области                       </w:t>
      </w:r>
      <w:r w:rsidR="00D07139">
        <w:rPr>
          <w:rFonts w:ascii="Times New Roman" w:hAnsi="Times New Roman"/>
          <w:sz w:val="28"/>
          <w:szCs w:val="28"/>
        </w:rPr>
        <w:t xml:space="preserve">           </w:t>
      </w:r>
      <w:r w:rsidR="00D07139" w:rsidRPr="00D07139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D07139" w:rsidRPr="00D07139">
        <w:rPr>
          <w:rFonts w:ascii="Times New Roman" w:hAnsi="Times New Roman"/>
          <w:sz w:val="28"/>
          <w:szCs w:val="28"/>
        </w:rPr>
        <w:t>Штукина</w:t>
      </w:r>
      <w:proofErr w:type="spellEnd"/>
      <w:r w:rsidR="00D07139" w:rsidRPr="00D07139">
        <w:rPr>
          <w:rFonts w:ascii="Times New Roman" w:hAnsi="Times New Roman"/>
          <w:sz w:val="28"/>
          <w:szCs w:val="28"/>
        </w:rPr>
        <w:t xml:space="preserve">               </w:t>
      </w:r>
      <w:r w:rsidR="00D07139">
        <w:rPr>
          <w:rFonts w:ascii="Times New Roman" w:hAnsi="Times New Roman"/>
          <w:sz w:val="28"/>
          <w:szCs w:val="28"/>
        </w:rPr>
        <w:t xml:space="preserve">                  </w:t>
      </w:r>
    </w:p>
    <w:p w:rsidR="008F30E7" w:rsidRPr="00D07139" w:rsidRDefault="008F30E7" w:rsidP="008F3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39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8F30E7" w:rsidRPr="00D07139" w:rsidRDefault="008F30E7" w:rsidP="008F30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7139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D0713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D07139">
        <w:rPr>
          <w:rFonts w:ascii="Times New Roman" w:hAnsi="Times New Roman"/>
          <w:sz w:val="28"/>
          <w:szCs w:val="28"/>
        </w:rPr>
        <w:t>Касимовского</w:t>
      </w:r>
      <w:proofErr w:type="spellEnd"/>
    </w:p>
    <w:p w:rsidR="008F30E7" w:rsidRPr="00D07139" w:rsidRDefault="008F30E7" w:rsidP="008F30E7">
      <w:pPr>
        <w:rPr>
          <w:sz w:val="28"/>
          <w:szCs w:val="28"/>
        </w:rPr>
      </w:pPr>
      <w:r w:rsidRPr="00D07139">
        <w:rPr>
          <w:rFonts w:ascii="Times New Roman" w:hAnsi="Times New Roman"/>
          <w:sz w:val="28"/>
          <w:szCs w:val="28"/>
        </w:rPr>
        <w:t xml:space="preserve">муниципального района Рязанской области                               </w:t>
      </w:r>
      <w:r w:rsidR="00D07139">
        <w:rPr>
          <w:rFonts w:ascii="Times New Roman" w:hAnsi="Times New Roman"/>
          <w:sz w:val="28"/>
          <w:szCs w:val="28"/>
        </w:rPr>
        <w:t xml:space="preserve"> </w:t>
      </w:r>
      <w:r w:rsidRPr="00D07139">
        <w:rPr>
          <w:rFonts w:ascii="Times New Roman" w:hAnsi="Times New Roman"/>
          <w:sz w:val="28"/>
          <w:szCs w:val="28"/>
        </w:rPr>
        <w:t xml:space="preserve">  </w:t>
      </w:r>
      <w:r w:rsidR="00D07139" w:rsidRPr="00D07139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D07139" w:rsidRPr="00D07139">
        <w:rPr>
          <w:rFonts w:ascii="Times New Roman" w:hAnsi="Times New Roman"/>
          <w:sz w:val="28"/>
          <w:szCs w:val="28"/>
        </w:rPr>
        <w:t>Штукина</w:t>
      </w:r>
      <w:proofErr w:type="spellEnd"/>
      <w:r w:rsidR="00D07139" w:rsidRPr="00D07139">
        <w:rPr>
          <w:sz w:val="28"/>
          <w:szCs w:val="28"/>
        </w:rPr>
        <w:t xml:space="preserve">   </w:t>
      </w:r>
      <w:r w:rsidRPr="00D07139">
        <w:rPr>
          <w:rFonts w:ascii="Times New Roman" w:hAnsi="Times New Roman"/>
          <w:sz w:val="28"/>
          <w:szCs w:val="28"/>
        </w:rPr>
        <w:t xml:space="preserve">                      </w:t>
      </w:r>
    </w:p>
    <w:p w:rsidR="008F30E7" w:rsidRPr="008F30E7" w:rsidRDefault="008F30E7" w:rsidP="008F3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F30E7" w:rsidRDefault="008F30E7" w:rsidP="008F30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F30E7" w:rsidRDefault="008F30E7" w:rsidP="008F30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Приложение   к проекту                 </w:t>
      </w:r>
    </w:p>
    <w:p w:rsidR="008F30E7" w:rsidRDefault="008F30E7" w:rsidP="008F30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решения    Совета депутатов       </w:t>
      </w:r>
    </w:p>
    <w:p w:rsidR="008F30E7" w:rsidRDefault="008F30E7" w:rsidP="008F30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м/</w:t>
      </w:r>
      <w:proofErr w:type="gramStart"/>
      <w:r>
        <w:rPr>
          <w:rFonts w:ascii="Times New Roman" w:hAnsi="Times New Roman"/>
          <w:sz w:val="16"/>
          <w:szCs w:val="16"/>
        </w:rPr>
        <w:t>о-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Ибердусское</w:t>
      </w:r>
      <w:proofErr w:type="spellEnd"/>
      <w:r>
        <w:rPr>
          <w:rFonts w:ascii="Times New Roman" w:hAnsi="Times New Roman"/>
          <w:sz w:val="16"/>
          <w:szCs w:val="16"/>
        </w:rPr>
        <w:t xml:space="preserve">  сельское поселение </w:t>
      </w:r>
    </w:p>
    <w:p w:rsidR="008F30E7" w:rsidRDefault="008F30E7" w:rsidP="008F30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Касимовского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муниципального района</w:t>
      </w:r>
    </w:p>
    <w:p w:rsidR="008F30E7" w:rsidRDefault="008F30E7" w:rsidP="008F30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Рязанской области</w:t>
      </w:r>
    </w:p>
    <w:p w:rsidR="008F30E7" w:rsidRDefault="008F30E7" w:rsidP="008F30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01.07. 2020 года       №24</w:t>
      </w:r>
    </w:p>
    <w:p w:rsidR="008F30E7" w:rsidRPr="008F30E7" w:rsidRDefault="008F30E7" w:rsidP="008F30E7">
      <w:pPr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изменения и дополнения  в Устав следующие:</w:t>
      </w:r>
    </w:p>
    <w:p w:rsidR="008F30E7" w:rsidRPr="008F30E7" w:rsidRDefault="008F30E7" w:rsidP="008F30E7">
      <w:pPr>
        <w:suppressAutoHyphens/>
        <w:spacing w:after="0" w:line="240" w:lineRule="auto"/>
        <w:ind w:firstLine="709"/>
        <w:jc w:val="both"/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</w:pPr>
      <w:r w:rsidRPr="008F30E7">
        <w:rPr>
          <w:rFonts w:ascii="Times New Roman" w:eastAsia="0" w:hAnsi="Times New Roman"/>
          <w:b/>
          <w:color w:val="000000"/>
          <w:kern w:val="2"/>
          <w:sz w:val="28"/>
          <w:szCs w:val="28"/>
          <w:lang w:val="ar-SA" w:eastAsia="ru-RU"/>
        </w:rPr>
        <w:t>1</w:t>
      </w:r>
      <w:r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>. Статью 7 дополнить частью 4 следующего содержания:</w:t>
      </w:r>
    </w:p>
    <w:p w:rsidR="008F30E7" w:rsidRPr="008F30E7" w:rsidRDefault="008F30E7" w:rsidP="008F30E7">
      <w:pPr>
        <w:suppressAutoHyphens/>
        <w:spacing w:after="0" w:line="240" w:lineRule="auto"/>
        <w:ind w:firstLine="709"/>
        <w:jc w:val="both"/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</w:pPr>
      <w:r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 xml:space="preserve">4. </w:t>
      </w:r>
      <w:r w:rsidRPr="008F30E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Наименование муниципального образования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Федерации.</w:t>
      </w:r>
    </w:p>
    <w:p w:rsidR="008F30E7" w:rsidRPr="008F30E7" w:rsidRDefault="008F30E7" w:rsidP="008F30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0" w:hAnsi="Times New Roman"/>
          <w:b/>
          <w:color w:val="000000"/>
          <w:kern w:val="2"/>
          <w:sz w:val="28"/>
          <w:szCs w:val="28"/>
          <w:lang w:val="ar-SA" w:eastAsia="ru-RU"/>
        </w:rPr>
        <w:t>2</w:t>
      </w:r>
      <w:r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>. Часть 1 статьи 12 дополнить пунктом 32 следующего содержания:</w:t>
      </w:r>
    </w:p>
    <w:p w:rsidR="008F30E7" w:rsidRDefault="008F30E7" w:rsidP="008839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 xml:space="preserve">32) </w:t>
      </w:r>
      <w:r w:rsidRPr="008F30E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hyperlink r:id="rId5" w:history="1">
        <w:r w:rsidR="0038554B" w:rsidRPr="0038554B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ar-SA"/>
          </w:rPr>
          <w:br/>
        </w:r>
      </w:hyperlink>
      <w:r w:rsidR="00883981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3</w:t>
      </w:r>
      <w:r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>.</w:t>
      </w:r>
      <w:r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 xml:space="preserve"> В части 5 статьи 18 слова 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«шесть месяцев» </w:t>
      </w:r>
      <w:r w:rsidRPr="008F30E7">
        <w:rPr>
          <w:rFonts w:ascii="Times New Roman" w:eastAsia="0" w:hAnsi="Times New Roman"/>
          <w:kern w:val="2"/>
          <w:sz w:val="28"/>
          <w:szCs w:val="28"/>
          <w:lang w:val="ar-SA" w:eastAsia="ru-RU"/>
        </w:rPr>
        <w:t xml:space="preserve">заменить на слова 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8F30E7">
        <w:rPr>
          <w:rFonts w:ascii="Times New Roman" w:eastAsia="0" w:hAnsi="Times New Roman"/>
          <w:kern w:val="2"/>
          <w:sz w:val="28"/>
          <w:szCs w:val="28"/>
          <w:lang w:val="ar-SA" w:eastAsia="ru-RU"/>
        </w:rPr>
        <w:t>одного года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:rsidR="00883981" w:rsidRPr="0038554B" w:rsidRDefault="00883981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3981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Часть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статьи 32 дополнить пунктом 6 следующего содержания: </w:t>
      </w:r>
    </w:p>
    <w:p w:rsidR="00883981" w:rsidRPr="008F30E7" w:rsidRDefault="00883981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6)принимает решение о реализации проекта </w:t>
      </w:r>
      <w:proofErr w:type="spell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>муниципально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-частного партнерства, если публичным партнером является муниципальное образование 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Ибердусское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>Касимовского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Рязанской области либо планируется проведение совместного конкурса с участием муниципального образования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Ибердусское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>Касимовского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Рязанской области  (за исключением случая, в котором планируется проведение совместного конкурса с участием Российской Федерации, Рязанской области), определяет орган местного самоуправления, уполномоченный на</w:t>
      </w:r>
      <w:proofErr w:type="gram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осуществление полномочий в соответствии с </w:t>
      </w:r>
      <w:hyperlink r:id="rId6" w:history="1">
        <w:r w:rsidRPr="00883981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 xml:space="preserve">частью 2 </w:t>
        </w:r>
        <w:r w:rsidRPr="00883981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 w:themeFill="background1"/>
            <w:lang w:eastAsia="ar-SA"/>
          </w:rPr>
          <w:t>статьи 18</w:t>
        </w:r>
      </w:hyperlink>
      <w:r w:rsidRPr="008839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Федерального закона от 13.07.2015 N 224-ФЗ "О государственно-частном партнерстве, </w:t>
      </w:r>
      <w:proofErr w:type="spell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>муниципально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а также осуществляет иные полномочия, предусмотренные Федеральным </w:t>
      </w:r>
      <w:hyperlink r:id="rId7" w:history="1">
        <w:r w:rsidRPr="00883981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законом</w:t>
        </w:r>
      </w:hyperlink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от 13.07.2015 N 224-ФЗ "О государственно-частном партнерстве, </w:t>
      </w:r>
      <w:proofErr w:type="spellStart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>муниципально</w:t>
      </w:r>
      <w:proofErr w:type="spell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38554B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Федерации</w:t>
      </w:r>
    </w:p>
    <w:p w:rsidR="008F30E7" w:rsidRPr="008F30E7" w:rsidRDefault="0038554B" w:rsidP="0038554B">
      <w:pPr>
        <w:suppressAutoHyphens/>
        <w:spacing w:after="0" w:line="240" w:lineRule="auto"/>
        <w:jc w:val="both"/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</w:pPr>
      <w:r w:rsidRPr="0038554B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5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>. Часть 10 статьи 32 изложить в следующей редакции: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Глава </w:t>
      </w:r>
      <w:proofErr w:type="spellStart"/>
      <w:r w:rsidRPr="008F30E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Ибердусского</w:t>
      </w:r>
      <w:proofErr w:type="spellEnd"/>
      <w:r w:rsidRPr="008F30E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сельского поселения не вправе: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8F30E7" w:rsidRPr="008F30E7" w:rsidRDefault="0038554B" w:rsidP="0038554B">
      <w:pPr>
        <w:suppressAutoHyphens/>
        <w:spacing w:after="0" w:line="240" w:lineRule="auto"/>
        <w:jc w:val="both"/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</w:pPr>
      <w:r w:rsidRPr="0038554B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6</w:t>
      </w:r>
      <w:r w:rsidR="008F30E7" w:rsidRPr="008F30E7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.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 xml:space="preserve"> Часть 1 статьи 38 дополнить словами «но не менее чем на два года».</w:t>
      </w:r>
    </w:p>
    <w:p w:rsidR="008F30E7" w:rsidRPr="008F30E7" w:rsidRDefault="0038554B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981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7</w:t>
      </w:r>
      <w:r w:rsidR="008F30E7" w:rsidRPr="008F30E7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.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>Часть 7 статьи 38 изложить в следующей редакции:</w:t>
      </w:r>
    </w:p>
    <w:p w:rsidR="008F30E7" w:rsidRPr="008F30E7" w:rsidRDefault="00883981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981"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>7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 xml:space="preserve">. </w:t>
      </w:r>
      <w:r w:rsidR="008F30E7" w:rsidRPr="008F30E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30E7" w:rsidRPr="008F30E7" w:rsidRDefault="008F30E7" w:rsidP="0038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F30E7" w:rsidRPr="008F30E7" w:rsidRDefault="00883981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>8</w:t>
      </w:r>
      <w:r w:rsidR="008F30E7" w:rsidRPr="008F30E7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 xml:space="preserve">. 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>Часть 7.1 статьи 38 изложить</w:t>
      </w:r>
      <w:r w:rsidR="008F30E7" w:rsidRPr="008F30E7">
        <w:rPr>
          <w:rFonts w:ascii="Times New Roman" w:eastAsia="0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val="ar-SA" w:eastAsia="ru-RU"/>
        </w:rPr>
        <w:t>в следующей редакции: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8F30E7"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 xml:space="preserve">7.1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 xml:space="preserve">Депутаты Совета депутатов муниципального образования – </w:t>
      </w:r>
      <w:proofErr w:type="spellStart"/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Ибердусское</w:t>
      </w:r>
      <w:proofErr w:type="spellEnd"/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 xml:space="preserve"> сельское поселение </w:t>
      </w:r>
      <w:proofErr w:type="spellStart"/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Касимовского</w:t>
      </w:r>
      <w:proofErr w:type="spellEnd"/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 xml:space="preserve"> муниципального района Рязанской области должны соблюдать ограничения, запреты, исполнять обязанности, которые установлены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Федеральным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законом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от 25 декабря 2008 года № 273-ФЗ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«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>О противодействии коррупции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»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законом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от 25 декабря 2008 года № 273-ФЗ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«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>О противодействии коррупции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»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, Федеральным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законом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от 3 декабря 2012 года № 230-ФЗ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«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»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>,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br/>
        <w:t xml:space="preserve">Федеральным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u w:val="single"/>
          <w:lang w:eastAsia="ru-RU"/>
        </w:rPr>
        <w:t>законом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 xml:space="preserve"> от 7 мая 2013 года № 79-ФЗ 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«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val="ar-SA"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F30E7">
        <w:rPr>
          <w:rFonts w:ascii="Times New Roman" w:eastAsia="0" w:hAnsi="Times New Roman"/>
          <w:bCs/>
          <w:color w:val="000000"/>
          <w:kern w:val="2"/>
          <w:sz w:val="28"/>
          <w:szCs w:val="28"/>
          <w:lang w:eastAsia="ru-RU"/>
        </w:rPr>
        <w:t>»</w:t>
      </w:r>
      <w:r w:rsidRPr="008F30E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, </w:t>
      </w:r>
      <w:r w:rsidRPr="008F30E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zh-CN"/>
        </w:rPr>
        <w:t>если иное не предусмотрено Федеральным законом от 06 октября 2003 года № 131-ФЗ «Об общих принципах организации местного самоуправления</w:t>
      </w:r>
      <w:r w:rsidRPr="008F30E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zh-CN"/>
        </w:rPr>
        <w:br/>
        <w:t>в Российской Федерации»</w:t>
      </w:r>
      <w:r w:rsidRPr="008F30E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8F30E7" w:rsidRPr="008F30E7" w:rsidRDefault="00883981" w:rsidP="00883981">
      <w:pPr>
        <w:suppressAutoHyphens/>
        <w:spacing w:after="0" w:line="240" w:lineRule="auto"/>
        <w:jc w:val="both"/>
        <w:rPr>
          <w:rFonts w:ascii="Times New Roman" w:eastAsia="0" w:hAnsi="Times New Roman"/>
          <w:kern w:val="2"/>
          <w:sz w:val="28"/>
          <w:szCs w:val="28"/>
          <w:lang w:val="ar-SA" w:eastAsia="ru-RU"/>
        </w:rPr>
      </w:pPr>
      <w:r w:rsidRPr="00883981">
        <w:rPr>
          <w:rFonts w:ascii="Times New Roman" w:eastAsia="Times New Roman" w:hAnsi="Times New Roman"/>
          <w:b/>
          <w:sz w:val="28"/>
          <w:szCs w:val="28"/>
          <w:lang w:eastAsia="zh-CN"/>
        </w:rPr>
        <w:t>9</w:t>
      </w:r>
      <w:r w:rsidR="008F30E7" w:rsidRPr="008F30E7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="008F30E7"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В части 7.3 статьи 38 </w:t>
      </w:r>
      <w:r w:rsidR="008F30E7" w:rsidRPr="008F30E7">
        <w:rPr>
          <w:rFonts w:ascii="Times New Roman" w:eastAsia="0" w:hAnsi="Times New Roman"/>
          <w:color w:val="000000"/>
          <w:kern w:val="2"/>
          <w:sz w:val="28"/>
          <w:szCs w:val="28"/>
          <w:lang w:eastAsia="ru-RU"/>
        </w:rPr>
        <w:t>после слов «</w:t>
      </w:r>
      <w:r w:rsidR="008F30E7" w:rsidRPr="008F30E7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zh-CN"/>
        </w:rPr>
        <w:t>выборного должностного лица местного самоуправления» дополнить словами «</w:t>
      </w:r>
      <w:r w:rsidR="008F30E7" w:rsidRPr="008F30E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или применении в отношении указанных лиц иной меры ответственности».</w:t>
      </w:r>
    </w:p>
    <w:p w:rsidR="008F30E7" w:rsidRPr="008F30E7" w:rsidRDefault="00883981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981">
        <w:rPr>
          <w:rFonts w:ascii="Times New Roman" w:eastAsia="Times New Roman" w:hAnsi="Times New Roman"/>
          <w:b/>
          <w:sz w:val="28"/>
          <w:szCs w:val="28"/>
          <w:lang w:eastAsia="zh-CN"/>
        </w:rPr>
        <w:t>10</w:t>
      </w:r>
      <w:r w:rsidR="008F30E7" w:rsidRPr="008F30E7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="008F30E7"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Статью 38 дополнить частью 7.3.1 следующего содержания: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7.3.1</w:t>
      </w:r>
      <w:proofErr w:type="gramStart"/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1) предупреждение;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30E7">
        <w:rPr>
          <w:rFonts w:ascii="Times New Roman" w:eastAsia="Times New Roman" w:hAnsi="Times New Roman"/>
          <w:sz w:val="28"/>
          <w:szCs w:val="28"/>
          <w:lang w:eastAsia="ru-RU"/>
        </w:rPr>
        <w:t>5) запрет исполнять полномочия на постоянной основе до прекращения срока его полномочий.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883981" w:rsidRPr="00883981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Pr="008F30E7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Статью 38 дополнить частью 7.3.2 следующего содержания: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>7.3.2.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7.3.1 настоящей статьи, определяется муниципальным правовым актом в соответствии с законом субъекта Российской Федерации.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F30E7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883981" w:rsidRPr="00883981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Pr="008F30E7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30E7">
        <w:rPr>
          <w:rFonts w:ascii="Times New Roman" w:eastAsia="0" w:hAnsi="Times New Roman" w:hint="cs"/>
          <w:color w:val="000000"/>
          <w:kern w:val="2"/>
          <w:sz w:val="28"/>
          <w:szCs w:val="28"/>
          <w:lang w:val="ar-SA" w:eastAsia="ru-RU"/>
        </w:rPr>
        <w:t>Абзац 2 части 2.6 статьи 62 изложить в следующей редакции:</w:t>
      </w:r>
    </w:p>
    <w:p w:rsidR="008F30E7" w:rsidRPr="008F30E7" w:rsidRDefault="008F30E7" w:rsidP="00883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F30E7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В</w:t>
      </w:r>
      <w:r w:rsidRPr="008F30E7">
        <w:rPr>
          <w:rFonts w:ascii="Times New Roman" w:eastAsia="Times New Roman" w:hAnsi="Times New Roman"/>
          <w:sz w:val="28"/>
          <w:szCs w:val="28"/>
          <w:lang w:eastAsia="zh-CN"/>
        </w:rPr>
        <w:t xml:space="preserve">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</w:t>
      </w:r>
      <w:r w:rsidRPr="008F30E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а также в целях контроля за</w:t>
      </w:r>
      <w:proofErr w:type="gramEnd"/>
      <w:r w:rsidRPr="008F30E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8F30E7" w:rsidRDefault="008F30E7" w:rsidP="008F30E7">
      <w:pPr>
        <w:rPr>
          <w:rFonts w:ascii="Times New Roman" w:hAnsi="Times New Roman"/>
          <w:sz w:val="28"/>
          <w:szCs w:val="28"/>
        </w:rPr>
      </w:pPr>
    </w:p>
    <w:p w:rsidR="001B6ABB" w:rsidRDefault="001B6ABB"/>
    <w:sectPr w:rsidR="001B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4"/>
    <w:rsid w:val="001B6ABB"/>
    <w:rsid w:val="0038554B"/>
    <w:rsid w:val="003F1448"/>
    <w:rsid w:val="005B7B04"/>
    <w:rsid w:val="00883981"/>
    <w:rsid w:val="008F30E7"/>
    <w:rsid w:val="00D0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0E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0E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CABD0C013E0BCF7B1AF35266969560CAEB98FCD1733E107707EA6DB001698037D7F2B776B376891D378C33CF3k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CABD0C013E0BCF7B1AF35266969560CAEB98FCD1733E107707EA6DB001698117D2727746A2A6997C62E927A63352611FC5E634DAB9E31FBkFF" TargetMode="External"/><Relationship Id="rId5" Type="http://schemas.openxmlformats.org/officeDocument/2006/relationships/hyperlink" Target="consultantplus://offline/ref=072CABD0C013E0BCF7B1B1383005375C0CA6E783C91F38BE5A2578F1845010CD513D2172372E246992CF7DC13A3D6C7454B7536352B79E30A126EE5FF6k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2020-07-15T07:27:00Z</cp:lastPrinted>
  <dcterms:created xsi:type="dcterms:W3CDTF">2020-07-15T06:51:00Z</dcterms:created>
  <dcterms:modified xsi:type="dcterms:W3CDTF">2021-03-25T08:24:00Z</dcterms:modified>
</cp:coreProperties>
</file>