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F5" w:rsidRDefault="004606F5">
      <w:pPr>
        <w:pStyle w:val="a3"/>
        <w:spacing w:before="1"/>
        <w:rPr>
          <w:i/>
          <w:sz w:val="21"/>
        </w:rPr>
      </w:pPr>
    </w:p>
    <w:p w:rsidR="007D2FFD" w:rsidRPr="007D2FFD" w:rsidRDefault="007D2FFD" w:rsidP="007D2FFD">
      <w:pPr>
        <w:jc w:val="center"/>
        <w:rPr>
          <w:sz w:val="24"/>
          <w:szCs w:val="24"/>
          <w:lang w:eastAsia="zh-CN"/>
        </w:rPr>
      </w:pPr>
      <w:r w:rsidRPr="007D2FFD">
        <w:rPr>
          <w:b/>
          <w:sz w:val="24"/>
          <w:szCs w:val="24"/>
          <w:lang w:eastAsia="zh-CN"/>
        </w:rPr>
        <w:t>АДМИНИСТРАЦИЯ МУНИЦИПАЛЬНОГО ОБРАЗОВАНИЯ –</w:t>
      </w:r>
    </w:p>
    <w:p w:rsidR="007D2FFD" w:rsidRPr="007D2FFD" w:rsidRDefault="007D2FFD" w:rsidP="007D2FFD">
      <w:pPr>
        <w:jc w:val="center"/>
        <w:rPr>
          <w:sz w:val="24"/>
          <w:szCs w:val="24"/>
          <w:lang w:eastAsia="zh-CN"/>
        </w:rPr>
      </w:pPr>
      <w:r w:rsidRPr="007D2FFD">
        <w:rPr>
          <w:b/>
          <w:sz w:val="24"/>
          <w:szCs w:val="24"/>
          <w:lang w:eastAsia="zh-CN"/>
        </w:rPr>
        <w:t>ИБЕРДУССКОЕ СЕЛЬСКОЕ ПОСЕЛЕНИЕ</w:t>
      </w:r>
    </w:p>
    <w:p w:rsidR="007D2FFD" w:rsidRPr="007D2FFD" w:rsidRDefault="007D2FFD" w:rsidP="007D2FFD">
      <w:pPr>
        <w:jc w:val="center"/>
        <w:rPr>
          <w:sz w:val="24"/>
          <w:szCs w:val="24"/>
          <w:lang w:eastAsia="zh-CN"/>
        </w:rPr>
      </w:pPr>
      <w:r w:rsidRPr="007D2FFD">
        <w:rPr>
          <w:b/>
          <w:sz w:val="24"/>
          <w:szCs w:val="24"/>
          <w:lang w:eastAsia="zh-CN"/>
        </w:rPr>
        <w:t>КАСИМОВСКОГО МУНИЦИПАЛЬНОГО РАЙОНА</w:t>
      </w:r>
    </w:p>
    <w:p w:rsidR="007D2FFD" w:rsidRPr="007D2FFD" w:rsidRDefault="007D2FFD" w:rsidP="007D2FFD">
      <w:pPr>
        <w:jc w:val="center"/>
        <w:rPr>
          <w:sz w:val="24"/>
          <w:szCs w:val="24"/>
          <w:lang w:eastAsia="zh-CN"/>
        </w:rPr>
      </w:pPr>
      <w:r w:rsidRPr="007D2FFD">
        <w:rPr>
          <w:b/>
          <w:sz w:val="24"/>
          <w:szCs w:val="24"/>
          <w:lang w:eastAsia="zh-CN"/>
        </w:rPr>
        <w:t xml:space="preserve">РЯЗАНСКОЙ ОБЛАСТИ </w:t>
      </w:r>
    </w:p>
    <w:p w:rsidR="007D2FFD" w:rsidRPr="007D2FFD" w:rsidRDefault="007D2FFD" w:rsidP="007D2FFD">
      <w:pPr>
        <w:spacing w:before="11"/>
        <w:rPr>
          <w:b/>
          <w:sz w:val="23"/>
          <w:szCs w:val="24"/>
        </w:rPr>
      </w:pPr>
    </w:p>
    <w:p w:rsidR="007D2FFD" w:rsidRPr="007D2FFD" w:rsidRDefault="007D2FFD" w:rsidP="007D2FFD">
      <w:pPr>
        <w:ind w:left="2503" w:right="2233"/>
        <w:jc w:val="center"/>
        <w:outlineLvl w:val="0"/>
        <w:rPr>
          <w:b/>
          <w:bCs/>
          <w:sz w:val="26"/>
          <w:szCs w:val="26"/>
        </w:rPr>
      </w:pPr>
      <w:r w:rsidRPr="007D2FFD">
        <w:rPr>
          <w:b/>
          <w:bCs/>
          <w:sz w:val="26"/>
          <w:szCs w:val="26"/>
        </w:rPr>
        <w:t>ПОСТАНОВЛЕНИЕ</w:t>
      </w:r>
    </w:p>
    <w:p w:rsidR="007D2FFD" w:rsidRPr="007D2FFD" w:rsidRDefault="007D2FFD" w:rsidP="007D2FFD">
      <w:pPr>
        <w:tabs>
          <w:tab w:val="left" w:pos="7548"/>
        </w:tabs>
        <w:ind w:left="268"/>
        <w:jc w:val="center"/>
        <w:outlineLvl w:val="1"/>
        <w:rPr>
          <w:b/>
          <w:bCs/>
          <w:sz w:val="24"/>
          <w:szCs w:val="24"/>
        </w:rPr>
      </w:pPr>
    </w:p>
    <w:p w:rsidR="007D2FFD" w:rsidRPr="007D2FFD" w:rsidRDefault="007D2FFD" w:rsidP="007D2FFD">
      <w:pPr>
        <w:ind w:left="2502" w:right="2233"/>
        <w:jc w:val="center"/>
        <w:rPr>
          <w:sz w:val="24"/>
        </w:rPr>
      </w:pPr>
      <w:r w:rsidRPr="007D2FFD">
        <w:rPr>
          <w:sz w:val="24"/>
        </w:rPr>
        <w:t>с</w:t>
      </w:r>
      <w:proofErr w:type="gramStart"/>
      <w:r w:rsidRPr="007D2FFD">
        <w:rPr>
          <w:sz w:val="24"/>
        </w:rPr>
        <w:t xml:space="preserve"> .</w:t>
      </w:r>
      <w:proofErr w:type="spellStart"/>
      <w:proofErr w:type="gramEnd"/>
      <w:r w:rsidRPr="007D2FFD">
        <w:rPr>
          <w:sz w:val="24"/>
        </w:rPr>
        <w:t>Ибердус</w:t>
      </w:r>
      <w:proofErr w:type="spellEnd"/>
    </w:p>
    <w:p w:rsidR="007D2FFD" w:rsidRPr="007D2FFD" w:rsidRDefault="007D2FFD" w:rsidP="007D2FFD">
      <w:pPr>
        <w:tabs>
          <w:tab w:val="left" w:pos="7548"/>
        </w:tabs>
        <w:ind w:left="268"/>
        <w:jc w:val="center"/>
        <w:outlineLvl w:val="1"/>
        <w:rPr>
          <w:b/>
          <w:bCs/>
          <w:sz w:val="24"/>
          <w:szCs w:val="24"/>
        </w:rPr>
      </w:pPr>
    </w:p>
    <w:p w:rsidR="007D2FFD" w:rsidRPr="007D2FFD" w:rsidRDefault="00D202FD" w:rsidP="007D2FFD">
      <w:pPr>
        <w:tabs>
          <w:tab w:val="left" w:pos="7548"/>
        </w:tabs>
        <w:ind w:left="268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19</w:t>
      </w:r>
      <w:r w:rsidR="007D2FFD" w:rsidRPr="007D2FFD">
        <w:rPr>
          <w:bCs/>
          <w:spacing w:val="-1"/>
          <w:sz w:val="24"/>
          <w:szCs w:val="24"/>
        </w:rPr>
        <w:t xml:space="preserve"> </w:t>
      </w:r>
      <w:r w:rsidR="007D2FFD" w:rsidRPr="007D2FFD">
        <w:rPr>
          <w:bCs/>
          <w:sz w:val="24"/>
          <w:szCs w:val="24"/>
        </w:rPr>
        <w:t>декабря</w:t>
      </w:r>
      <w:r w:rsidR="007D2FFD" w:rsidRPr="007D2FFD">
        <w:rPr>
          <w:bCs/>
          <w:spacing w:val="1"/>
          <w:sz w:val="24"/>
          <w:szCs w:val="24"/>
        </w:rPr>
        <w:t xml:space="preserve"> </w:t>
      </w:r>
      <w:r w:rsidR="00B11799">
        <w:rPr>
          <w:bCs/>
          <w:sz w:val="24"/>
          <w:szCs w:val="24"/>
        </w:rPr>
        <w:t>2023</w:t>
      </w:r>
      <w:r w:rsidR="007D2FFD" w:rsidRPr="007D2FFD">
        <w:rPr>
          <w:bCs/>
          <w:sz w:val="24"/>
          <w:szCs w:val="24"/>
        </w:rPr>
        <w:t>г.</w:t>
      </w:r>
      <w:r w:rsidR="007D2FFD" w:rsidRPr="007D2FFD">
        <w:rPr>
          <w:bCs/>
          <w:sz w:val="24"/>
          <w:szCs w:val="24"/>
        </w:rPr>
        <w:tab/>
        <w:t xml:space="preserve">             </w:t>
      </w:r>
      <w:r>
        <w:rPr>
          <w:bCs/>
          <w:sz w:val="24"/>
          <w:szCs w:val="24"/>
        </w:rPr>
        <w:t xml:space="preserve">    №66</w:t>
      </w:r>
    </w:p>
    <w:p w:rsidR="007D2FFD" w:rsidRPr="007D2FFD" w:rsidRDefault="007D2FFD" w:rsidP="007D2FFD">
      <w:pPr>
        <w:spacing w:before="5"/>
        <w:rPr>
          <w:b/>
          <w:sz w:val="20"/>
          <w:szCs w:val="24"/>
        </w:rPr>
      </w:pPr>
    </w:p>
    <w:p w:rsidR="004606F5" w:rsidRDefault="00D25581">
      <w:pPr>
        <w:pStyle w:val="2"/>
        <w:ind w:left="601" w:right="329" w:hanging="10"/>
        <w:jc w:val="center"/>
      </w:pPr>
      <w:r>
        <w:t>Об утверждении Программы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законом ценностям при осуществлении муниципального контроля на</w:t>
      </w:r>
      <w:r>
        <w:rPr>
          <w:spacing w:val="1"/>
        </w:rPr>
        <w:t xml:space="preserve"> </w:t>
      </w:r>
      <w:r>
        <w:t>автомобильном транспорте, городском наземном электрическом транспорте и в</w:t>
      </w:r>
      <w:r>
        <w:rPr>
          <w:spacing w:val="1"/>
        </w:rPr>
        <w:t xml:space="preserve"> </w:t>
      </w:r>
      <w:r>
        <w:t>дорожном хозяйстве в границах населенных пунктов</w:t>
      </w:r>
      <w:r>
        <w:rPr>
          <w:spacing w:val="1"/>
        </w:rPr>
        <w:t xml:space="preserve"> </w:t>
      </w:r>
      <w:r>
        <w:t>муниципального образования –</w:t>
      </w:r>
      <w:r>
        <w:rPr>
          <w:spacing w:val="-57"/>
        </w:rPr>
        <w:t xml:space="preserve"> </w:t>
      </w:r>
      <w:proofErr w:type="spellStart"/>
      <w:r w:rsidR="007D2FFD">
        <w:t>Ибердус</w:t>
      </w:r>
      <w:r>
        <w:t>ское</w:t>
      </w:r>
      <w:proofErr w:type="spellEnd"/>
      <w:r>
        <w:rPr>
          <w:spacing w:val="-2"/>
        </w:rPr>
        <w:t xml:space="preserve"> </w:t>
      </w:r>
      <w:r>
        <w:t>сельское</w:t>
      </w:r>
      <w:r>
        <w:rPr>
          <w:spacing w:val="-2"/>
        </w:rPr>
        <w:t xml:space="preserve"> </w:t>
      </w:r>
      <w:r>
        <w:t>поселение</w:t>
      </w:r>
      <w:r>
        <w:rPr>
          <w:spacing w:val="-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-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4606F5" w:rsidRDefault="00D25581">
      <w:pPr>
        <w:ind w:left="2435" w:right="2165"/>
        <w:jc w:val="center"/>
        <w:rPr>
          <w:b/>
          <w:sz w:val="24"/>
        </w:rPr>
      </w:pPr>
      <w:r>
        <w:rPr>
          <w:b/>
          <w:sz w:val="24"/>
        </w:rPr>
        <w:t>Рязанской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B11799">
        <w:rPr>
          <w:b/>
          <w:sz w:val="24"/>
        </w:rPr>
        <w:t>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4606F5" w:rsidRDefault="004606F5">
      <w:pPr>
        <w:pStyle w:val="a3"/>
        <w:spacing w:before="7"/>
        <w:rPr>
          <w:b/>
          <w:sz w:val="23"/>
        </w:rPr>
      </w:pPr>
    </w:p>
    <w:p w:rsidR="004606F5" w:rsidRDefault="00D25581">
      <w:pPr>
        <w:pStyle w:val="a3"/>
        <w:ind w:left="397" w:right="127" w:firstLine="839"/>
        <w:jc w:val="both"/>
      </w:pPr>
      <w:proofErr w:type="gramStart"/>
      <w:r>
        <w:t xml:space="preserve">В соответствии со </w:t>
      </w:r>
      <w:hyperlink r:id="rId6">
        <w:r>
          <w:t xml:space="preserve">статьей 44 </w:t>
        </w:r>
      </w:hyperlink>
      <w:r>
        <w:t>Федерального закона от 31 июля 2021 г. № 248-ФЗ «О</w:t>
      </w:r>
      <w:r>
        <w:rPr>
          <w:spacing w:val="1"/>
        </w:rPr>
        <w:t xml:space="preserve"> </w:t>
      </w:r>
      <w:r>
        <w:t>государственном контроле (надзоре) и муниципальном контроле в Российской Федерации»,</w:t>
      </w:r>
      <w:r>
        <w:rPr>
          <w:spacing w:val="1"/>
        </w:rPr>
        <w:t xml:space="preserve"> </w:t>
      </w:r>
      <w:hyperlink r:id="rId7">
        <w:r>
          <w:t>Постановлением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 xml:space="preserve">ценностям», руководствуясь </w:t>
      </w:r>
      <w:hyperlink r:id="rId8">
        <w:r>
          <w:t>Уставом</w:t>
        </w:r>
      </w:hyperlink>
      <w:r>
        <w:t xml:space="preserve"> муниципального образования - </w:t>
      </w:r>
      <w:proofErr w:type="spellStart"/>
      <w:r w:rsidR="007D2FFD">
        <w:t>Ибердусское</w:t>
      </w:r>
      <w:proofErr w:type="spellEnd"/>
      <w:r>
        <w:t xml:space="preserve">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proofErr w:type="gram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 w:rsidR="007D2FFD">
        <w:t>Ибердусское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Рязанской области,</w:t>
      </w:r>
    </w:p>
    <w:p w:rsidR="004606F5" w:rsidRDefault="004606F5">
      <w:pPr>
        <w:pStyle w:val="a3"/>
        <w:spacing w:before="8"/>
      </w:pPr>
    </w:p>
    <w:p w:rsidR="004606F5" w:rsidRDefault="00D25581">
      <w:pPr>
        <w:pStyle w:val="2"/>
        <w:ind w:left="2433" w:right="2165"/>
        <w:jc w:val="center"/>
      </w:pPr>
      <w:r>
        <w:t>ПОСТАНОВЛЯЕТ:</w:t>
      </w:r>
    </w:p>
    <w:p w:rsidR="004606F5" w:rsidRDefault="004606F5">
      <w:pPr>
        <w:pStyle w:val="a3"/>
        <w:rPr>
          <w:b/>
        </w:rPr>
      </w:pPr>
    </w:p>
    <w:p w:rsidR="004606F5" w:rsidRDefault="00D25581">
      <w:pPr>
        <w:pStyle w:val="a4"/>
        <w:numPr>
          <w:ilvl w:val="0"/>
          <w:numId w:val="9"/>
        </w:numPr>
        <w:tabs>
          <w:tab w:val="left" w:pos="988"/>
        </w:tabs>
        <w:ind w:right="124" w:firstLine="300"/>
        <w:jc w:val="both"/>
        <w:rPr>
          <w:sz w:val="24"/>
        </w:rPr>
      </w:pPr>
      <w:r>
        <w:rPr>
          <w:sz w:val="24"/>
        </w:rPr>
        <w:t xml:space="preserve">Утвердить </w:t>
      </w:r>
      <w:hyperlink w:anchor="_bookmark0" w:history="1">
        <w:r>
          <w:rPr>
            <w:sz w:val="24"/>
          </w:rPr>
          <w:t>Программу</w:t>
        </w:r>
      </w:hyperlink>
      <w:r>
        <w:rPr>
          <w:sz w:val="24"/>
        </w:rPr>
        <w:t xml:space="preserve"> профилактики рисков причинения вреда (ущерба) 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транспорте, в дорожном хозяйстве в границах муниципального образования -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</w:t>
      </w:r>
      <w:r>
        <w:rPr>
          <w:spacing w:val="1"/>
          <w:sz w:val="24"/>
        </w:rPr>
        <w:t xml:space="preserve"> </w:t>
      </w:r>
      <w:r w:rsidR="00B11799">
        <w:rPr>
          <w:sz w:val="24"/>
        </w:rPr>
        <w:t>на 2024</w:t>
      </w:r>
      <w:r>
        <w:rPr>
          <w:sz w:val="24"/>
        </w:rPr>
        <w:t xml:space="preserve"> год,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 к 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Постановлению.</w:t>
      </w:r>
    </w:p>
    <w:p w:rsidR="004606F5" w:rsidRDefault="00D25581">
      <w:pPr>
        <w:pStyle w:val="a4"/>
        <w:numPr>
          <w:ilvl w:val="0"/>
          <w:numId w:val="9"/>
        </w:numPr>
        <w:tabs>
          <w:tab w:val="left" w:pos="1046"/>
        </w:tabs>
        <w:ind w:right="123" w:firstLine="283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официальному опубликованию в печатном средстве массовой информации «Информационном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бюллетене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 муниципального образования –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z w:val="24"/>
        </w:rPr>
        <w:t xml:space="preserve"> 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"Интернет".</w:t>
      </w:r>
    </w:p>
    <w:p w:rsidR="004606F5" w:rsidRDefault="00D25581">
      <w:pPr>
        <w:pStyle w:val="a4"/>
        <w:numPr>
          <w:ilvl w:val="0"/>
          <w:numId w:val="9"/>
        </w:numPr>
        <w:tabs>
          <w:tab w:val="left" w:pos="921"/>
        </w:tabs>
        <w:ind w:left="920" w:hanging="241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4606F5" w:rsidRDefault="004606F5">
      <w:pPr>
        <w:pStyle w:val="a3"/>
        <w:rPr>
          <w:sz w:val="26"/>
        </w:rPr>
      </w:pPr>
    </w:p>
    <w:p w:rsidR="004606F5" w:rsidRDefault="004606F5">
      <w:pPr>
        <w:pStyle w:val="a3"/>
        <w:rPr>
          <w:sz w:val="26"/>
        </w:rPr>
      </w:pPr>
    </w:p>
    <w:p w:rsidR="007A0339" w:rsidRDefault="007D2FFD" w:rsidP="007D2FFD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</w:t>
      </w:r>
    </w:p>
    <w:p w:rsidR="007D2FFD" w:rsidRPr="00F23F9B" w:rsidRDefault="007A0339" w:rsidP="007D2FFD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</w:t>
      </w:r>
      <w:r w:rsidR="007D2FFD">
        <w:rPr>
          <w:rFonts w:eastAsia="Calibri" w:cs="Calibri"/>
          <w:sz w:val="24"/>
          <w:szCs w:val="24"/>
          <w:lang w:eastAsia="ru-RU"/>
        </w:rPr>
        <w:t xml:space="preserve"> </w:t>
      </w:r>
      <w:r w:rsidR="007D2FFD" w:rsidRPr="00F23F9B">
        <w:rPr>
          <w:rFonts w:eastAsia="Calibri" w:cs="Calibri"/>
          <w:sz w:val="24"/>
          <w:szCs w:val="24"/>
          <w:lang w:eastAsia="ru-RU"/>
        </w:rPr>
        <w:t>Глава муниципального образования -</w:t>
      </w:r>
    </w:p>
    <w:p w:rsidR="007D2FFD" w:rsidRPr="00F23F9B" w:rsidRDefault="007D2FFD" w:rsidP="007D2FFD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Ибердусское</w:t>
      </w:r>
      <w:proofErr w:type="spellEnd"/>
      <w:r w:rsidRPr="00F23F9B">
        <w:rPr>
          <w:rFonts w:eastAsia="Calibri" w:cs="Calibri"/>
          <w:sz w:val="24"/>
          <w:szCs w:val="24"/>
          <w:lang w:eastAsia="ru-RU"/>
        </w:rPr>
        <w:t xml:space="preserve"> сельское поселение</w:t>
      </w:r>
    </w:p>
    <w:p w:rsidR="007D2FFD" w:rsidRPr="00F23F9B" w:rsidRDefault="007D2FFD" w:rsidP="007D2FFD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Касимовского</w:t>
      </w:r>
      <w:proofErr w:type="spellEnd"/>
      <w:r w:rsidRPr="00F23F9B">
        <w:rPr>
          <w:rFonts w:eastAsia="Calibri" w:cs="Calibri"/>
          <w:sz w:val="24"/>
          <w:szCs w:val="24"/>
          <w:lang w:eastAsia="ru-RU"/>
        </w:rPr>
        <w:t xml:space="preserve"> муниципального</w:t>
      </w:r>
    </w:p>
    <w:p w:rsidR="007D2FFD" w:rsidRPr="00F23F9B" w:rsidRDefault="007D2FFD" w:rsidP="007D2FFD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r w:rsidRPr="00F23F9B">
        <w:rPr>
          <w:rFonts w:eastAsia="Calibri" w:cs="Calibri"/>
          <w:sz w:val="24"/>
          <w:szCs w:val="24"/>
          <w:lang w:eastAsia="ru-RU"/>
        </w:rPr>
        <w:t xml:space="preserve">района Рязанской области                                                                  </w:t>
      </w:r>
      <w:r>
        <w:rPr>
          <w:rFonts w:eastAsia="Calibri" w:cs="Calibri"/>
          <w:sz w:val="24"/>
          <w:szCs w:val="24"/>
          <w:lang w:eastAsia="ru-RU"/>
        </w:rPr>
        <w:t xml:space="preserve">                      </w:t>
      </w:r>
      <w:r w:rsidRPr="00F23F9B">
        <w:rPr>
          <w:rFonts w:eastAsia="Calibri" w:cs="Calibri"/>
          <w:sz w:val="24"/>
          <w:szCs w:val="24"/>
          <w:lang w:eastAsia="ru-RU"/>
        </w:rPr>
        <w:t xml:space="preserve">Т.Н.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Штукина</w:t>
      </w:r>
      <w:proofErr w:type="spellEnd"/>
    </w:p>
    <w:p w:rsidR="007D2FFD" w:rsidRPr="00F23F9B" w:rsidRDefault="007D2FFD" w:rsidP="007D2FFD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</w:p>
    <w:p w:rsidR="007D2FFD" w:rsidRPr="00F23F9B" w:rsidRDefault="007D2FFD" w:rsidP="007D2FFD">
      <w:pPr>
        <w:widowControl/>
        <w:suppressAutoHyphens/>
        <w:autoSpaceDE/>
        <w:autoSpaceDN/>
        <w:rPr>
          <w:rFonts w:eastAsia="Calibri" w:cs="Calibri"/>
          <w:sz w:val="28"/>
          <w:szCs w:val="28"/>
          <w:lang w:eastAsia="ru-RU"/>
        </w:rPr>
      </w:pPr>
    </w:p>
    <w:p w:rsidR="007D2FFD" w:rsidRPr="00F23F9B" w:rsidRDefault="007D2FFD" w:rsidP="007D2FFD">
      <w:pPr>
        <w:widowControl/>
        <w:suppressAutoHyphens/>
        <w:autoSpaceDE/>
        <w:autoSpaceDN/>
        <w:rPr>
          <w:rFonts w:eastAsia="Calibri" w:cs="Calibri"/>
          <w:sz w:val="28"/>
          <w:szCs w:val="28"/>
          <w:lang w:eastAsia="ru-RU"/>
        </w:rPr>
      </w:pPr>
    </w:p>
    <w:p w:rsidR="007D2FFD" w:rsidRDefault="007D2FFD">
      <w:pPr>
        <w:spacing w:before="62"/>
        <w:ind w:left="7296" w:right="123" w:firstLine="1802"/>
        <w:jc w:val="right"/>
        <w:rPr>
          <w:sz w:val="20"/>
        </w:rPr>
      </w:pPr>
    </w:p>
    <w:p w:rsidR="007D2FFD" w:rsidRDefault="007D2FFD">
      <w:pPr>
        <w:spacing w:before="62"/>
        <w:ind w:left="7296" w:right="123" w:firstLine="1802"/>
        <w:jc w:val="right"/>
        <w:rPr>
          <w:sz w:val="20"/>
        </w:rPr>
      </w:pPr>
    </w:p>
    <w:p w:rsidR="007D2FFD" w:rsidRDefault="007D2FFD">
      <w:pPr>
        <w:spacing w:before="62"/>
        <w:ind w:left="7296" w:right="123" w:firstLine="1802"/>
        <w:jc w:val="right"/>
        <w:rPr>
          <w:sz w:val="20"/>
        </w:rPr>
      </w:pPr>
    </w:p>
    <w:p w:rsidR="007D2FFD" w:rsidRDefault="007D2FFD">
      <w:pPr>
        <w:spacing w:before="62"/>
        <w:ind w:left="7296" w:right="123" w:firstLine="1802"/>
        <w:jc w:val="right"/>
        <w:rPr>
          <w:sz w:val="20"/>
        </w:rPr>
      </w:pPr>
    </w:p>
    <w:p w:rsidR="007D2FFD" w:rsidRDefault="007D2FFD">
      <w:pPr>
        <w:spacing w:before="62"/>
        <w:ind w:left="7296" w:right="123" w:firstLine="1802"/>
        <w:jc w:val="right"/>
        <w:rPr>
          <w:sz w:val="20"/>
        </w:rPr>
      </w:pPr>
    </w:p>
    <w:p w:rsidR="007D2FFD" w:rsidRDefault="007D2FFD">
      <w:pPr>
        <w:spacing w:before="62"/>
        <w:ind w:left="7296" w:right="123" w:firstLine="1802"/>
        <w:jc w:val="right"/>
        <w:rPr>
          <w:sz w:val="20"/>
        </w:rPr>
      </w:pPr>
    </w:p>
    <w:p w:rsidR="004606F5" w:rsidRDefault="00D25581">
      <w:pPr>
        <w:spacing w:before="62"/>
        <w:ind w:left="7296" w:right="123" w:firstLine="1802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к Постановлению 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 -</w:t>
      </w:r>
      <w:r>
        <w:rPr>
          <w:spacing w:val="1"/>
          <w:sz w:val="20"/>
        </w:rPr>
        <w:t xml:space="preserve"> </w:t>
      </w:r>
      <w:proofErr w:type="spellStart"/>
      <w:r w:rsidR="007D2FFD">
        <w:rPr>
          <w:sz w:val="20"/>
        </w:rPr>
        <w:t>Ибердусское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сельское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поселение</w:t>
      </w:r>
    </w:p>
    <w:p w:rsidR="004606F5" w:rsidRDefault="00D25581">
      <w:pPr>
        <w:spacing w:line="229" w:lineRule="exact"/>
        <w:ind w:right="128"/>
        <w:jc w:val="right"/>
        <w:rPr>
          <w:sz w:val="20"/>
        </w:rPr>
      </w:pPr>
      <w:proofErr w:type="spellStart"/>
      <w:r>
        <w:rPr>
          <w:sz w:val="20"/>
        </w:rPr>
        <w:t>Касимовского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</w:p>
    <w:p w:rsidR="004606F5" w:rsidRDefault="00D25581">
      <w:pPr>
        <w:spacing w:before="1"/>
        <w:ind w:left="8419" w:right="124" w:firstLine="168"/>
        <w:jc w:val="right"/>
        <w:rPr>
          <w:sz w:val="20"/>
        </w:rPr>
      </w:pPr>
      <w:r>
        <w:rPr>
          <w:spacing w:val="-1"/>
          <w:sz w:val="20"/>
        </w:rPr>
        <w:t xml:space="preserve">Рязанской </w:t>
      </w:r>
      <w:r>
        <w:rPr>
          <w:sz w:val="20"/>
        </w:rPr>
        <w:t>области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 w:rsidR="00D202FD">
        <w:rPr>
          <w:sz w:val="20"/>
        </w:rPr>
        <w:t>19</w:t>
      </w:r>
      <w:r w:rsidR="00B11799">
        <w:rPr>
          <w:sz w:val="20"/>
        </w:rPr>
        <w:t>.12.2023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6"/>
          <w:sz w:val="20"/>
        </w:rPr>
        <w:t xml:space="preserve"> </w:t>
      </w:r>
      <w:r w:rsidR="00D202FD">
        <w:rPr>
          <w:sz w:val="20"/>
        </w:rPr>
        <w:t>№66</w:t>
      </w:r>
    </w:p>
    <w:p w:rsidR="004606F5" w:rsidRDefault="004606F5">
      <w:pPr>
        <w:pStyle w:val="a3"/>
        <w:spacing w:before="1"/>
      </w:pPr>
    </w:p>
    <w:p w:rsidR="004606F5" w:rsidRDefault="00D25581">
      <w:pPr>
        <w:pStyle w:val="2"/>
        <w:spacing w:before="1"/>
        <w:ind w:left="2435" w:right="2165"/>
        <w:jc w:val="center"/>
      </w:pPr>
      <w:bookmarkStart w:id="0" w:name="_bookmark0"/>
      <w:bookmarkEnd w:id="0"/>
      <w:r>
        <w:t>Программа</w:t>
      </w:r>
    </w:p>
    <w:p w:rsidR="004606F5" w:rsidRDefault="00D25581">
      <w:pPr>
        <w:ind w:left="267"/>
        <w:jc w:val="center"/>
        <w:rPr>
          <w:b/>
          <w:sz w:val="24"/>
        </w:rPr>
      </w:pPr>
      <w:r>
        <w:rPr>
          <w:b/>
          <w:sz w:val="24"/>
        </w:rPr>
        <w:t>профилактики рисков причинения вреда (ущерба) охраняемым законом ценностям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осуществлении муниципального контроля на автомобильном транспорте, в дорожном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хозяйстве в границах муниципального образования - </w:t>
      </w:r>
      <w:proofErr w:type="spellStart"/>
      <w:r w:rsidR="007D2FFD">
        <w:rPr>
          <w:b/>
          <w:sz w:val="24"/>
        </w:rPr>
        <w:t>Ибердусское</w:t>
      </w:r>
      <w:proofErr w:type="spellEnd"/>
      <w:r>
        <w:rPr>
          <w:b/>
          <w:sz w:val="24"/>
        </w:rPr>
        <w:t xml:space="preserve"> сельское поселение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Касимовского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муниципального района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Рязанской области на</w:t>
      </w:r>
      <w:r>
        <w:rPr>
          <w:b/>
          <w:spacing w:val="-1"/>
          <w:sz w:val="24"/>
        </w:rPr>
        <w:t xml:space="preserve"> </w:t>
      </w:r>
      <w:r w:rsidR="00B11799">
        <w:rPr>
          <w:b/>
          <w:sz w:val="24"/>
        </w:rPr>
        <w:t>2024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год.</w:t>
      </w:r>
    </w:p>
    <w:p w:rsidR="004606F5" w:rsidRDefault="004606F5">
      <w:pPr>
        <w:pStyle w:val="a3"/>
        <w:spacing w:before="11"/>
        <w:rPr>
          <w:b/>
          <w:sz w:val="23"/>
        </w:rPr>
      </w:pPr>
    </w:p>
    <w:p w:rsidR="004606F5" w:rsidRDefault="007A0339" w:rsidP="007A0339">
      <w:pPr>
        <w:pStyle w:val="2"/>
        <w:tabs>
          <w:tab w:val="left" w:pos="4342"/>
        </w:tabs>
        <w:ind w:left="4161"/>
      </w:pPr>
      <w:r>
        <w:t>1.</w:t>
      </w:r>
      <w:r w:rsidR="00D25581">
        <w:t>Общие</w:t>
      </w:r>
      <w:r w:rsidR="00D25581">
        <w:rPr>
          <w:spacing w:val="-4"/>
        </w:rPr>
        <w:t xml:space="preserve"> </w:t>
      </w:r>
      <w:r w:rsidR="00D25581">
        <w:t>положения.</w:t>
      </w:r>
    </w:p>
    <w:p w:rsidR="004606F5" w:rsidRDefault="00D25581">
      <w:pPr>
        <w:pStyle w:val="a4"/>
        <w:numPr>
          <w:ilvl w:val="1"/>
          <w:numId w:val="8"/>
        </w:numPr>
        <w:tabs>
          <w:tab w:val="left" w:pos="837"/>
        </w:tabs>
        <w:spacing w:before="226"/>
        <w:ind w:right="123" w:firstLine="283"/>
        <w:jc w:val="both"/>
        <w:rPr>
          <w:sz w:val="24"/>
        </w:rPr>
      </w:pPr>
      <w:proofErr w:type="gramStart"/>
      <w:r>
        <w:rPr>
          <w:sz w:val="24"/>
        </w:rPr>
        <w:t xml:space="preserve">Настоящая Программа разработана в соответствии со </w:t>
      </w:r>
      <w:hyperlink r:id="rId9">
        <w:r>
          <w:rPr>
            <w:sz w:val="24"/>
          </w:rPr>
          <w:t xml:space="preserve">статьей 44 </w:t>
        </w:r>
      </w:hyperlink>
      <w:r>
        <w:rPr>
          <w:sz w:val="24"/>
        </w:rPr>
        <w:t>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248-ФЗ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Российской Федерации» (далее - Федеральный закон № 248-ФЗ), </w:t>
      </w:r>
      <w:hyperlink r:id="rId10">
        <w:r>
          <w:rPr>
            <w:sz w:val="24"/>
          </w:rPr>
          <w:t xml:space="preserve">Постановлением </w:t>
        </w:r>
      </w:hyperlink>
      <w:r>
        <w:rPr>
          <w:sz w:val="24"/>
        </w:rPr>
        <w:t>Правительства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от 25.06.2021 № 990 «Об утверждении Правил разработки и 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(надзорными)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hyperlink r:id="rId11">
        <w:r>
          <w:rPr>
            <w:sz w:val="24"/>
          </w:rPr>
          <w:t>Положением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хозяйстве в границах населенных пунктов муниципального образования -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z w:val="24"/>
        </w:rPr>
        <w:t xml:space="preserve"> 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области», утвержденным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6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7D2FFD">
        <w:rPr>
          <w:sz w:val="24"/>
        </w:rPr>
        <w:t>09</w:t>
      </w:r>
      <w:r>
        <w:rPr>
          <w:sz w:val="24"/>
        </w:rPr>
        <w:t>.11.2021г.</w:t>
      </w:r>
      <w:r>
        <w:rPr>
          <w:spacing w:val="1"/>
          <w:sz w:val="24"/>
        </w:rPr>
        <w:t xml:space="preserve"> </w:t>
      </w:r>
      <w:r w:rsidR="007D2FFD">
        <w:rPr>
          <w:sz w:val="24"/>
        </w:rPr>
        <w:t>№57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комплекс мероприятий по профилактике рисков причинения вреда 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образования -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z w:val="24"/>
        </w:rPr>
        <w:t xml:space="preserve"> сельское поселение,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района.</w:t>
      </w:r>
      <w:r>
        <w:rPr>
          <w:spacing w:val="-1"/>
          <w:sz w:val="24"/>
        </w:rPr>
        <w:t xml:space="preserve"> </w:t>
      </w:r>
      <w:r>
        <w:rPr>
          <w:sz w:val="24"/>
        </w:rPr>
        <w:t>Рязанской области.</w:t>
      </w:r>
    </w:p>
    <w:p w:rsidR="004606F5" w:rsidRDefault="004606F5">
      <w:pPr>
        <w:pStyle w:val="a3"/>
        <w:spacing w:before="11"/>
        <w:rPr>
          <w:sz w:val="20"/>
        </w:rPr>
      </w:pPr>
    </w:p>
    <w:p w:rsidR="004606F5" w:rsidRDefault="00D25581">
      <w:pPr>
        <w:pStyle w:val="a4"/>
        <w:numPr>
          <w:ilvl w:val="1"/>
          <w:numId w:val="8"/>
        </w:numPr>
        <w:tabs>
          <w:tab w:val="left" w:pos="916"/>
        </w:tabs>
        <w:ind w:right="122" w:firstLine="283"/>
        <w:jc w:val="both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z w:val="24"/>
        </w:rPr>
        <w:t xml:space="preserve"> 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 на</w:t>
      </w:r>
      <w:r>
        <w:rPr>
          <w:spacing w:val="1"/>
          <w:sz w:val="24"/>
        </w:rPr>
        <w:t xml:space="preserve"> </w:t>
      </w:r>
      <w:r w:rsidR="00B11799"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контролируемые лица)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законодательства в области автомобильного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 и</w:t>
      </w:r>
      <w:proofErr w:type="gramEnd"/>
      <w:r>
        <w:rPr>
          <w:sz w:val="24"/>
        </w:rPr>
        <w:t xml:space="preserve"> в дорожном хозяйстве, снижения рисков причинения вреда (ущерба) 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хозяйстве.</w:t>
      </w:r>
    </w:p>
    <w:p w:rsidR="004606F5" w:rsidRDefault="004606F5">
      <w:pPr>
        <w:pStyle w:val="a3"/>
        <w:spacing w:before="1"/>
      </w:pPr>
    </w:p>
    <w:p w:rsidR="004606F5" w:rsidRDefault="007A0339">
      <w:pPr>
        <w:pStyle w:val="a4"/>
        <w:numPr>
          <w:ilvl w:val="1"/>
          <w:numId w:val="8"/>
        </w:numPr>
        <w:tabs>
          <w:tab w:val="left" w:pos="759"/>
        </w:tabs>
        <w:ind w:right="124" w:firstLine="283"/>
        <w:jc w:val="both"/>
        <w:rPr>
          <w:sz w:val="24"/>
        </w:rPr>
      </w:pPr>
      <w:r>
        <w:rPr>
          <w:sz w:val="24"/>
        </w:rPr>
        <w:t xml:space="preserve"> </w:t>
      </w:r>
      <w:r w:rsidR="00D25581">
        <w:rPr>
          <w:sz w:val="24"/>
        </w:rPr>
        <w:t>Настоящая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Программа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подлежит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исполнению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администрацией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муниципального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образования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-</w:t>
      </w:r>
      <w:r w:rsidR="00D25581">
        <w:rPr>
          <w:spacing w:val="1"/>
          <w:sz w:val="24"/>
        </w:rPr>
        <w:t xml:space="preserve"> </w:t>
      </w:r>
      <w:proofErr w:type="spellStart"/>
      <w:r w:rsidR="007D2FFD">
        <w:rPr>
          <w:sz w:val="24"/>
        </w:rPr>
        <w:t>Ибердусское</w:t>
      </w:r>
      <w:proofErr w:type="spellEnd"/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сельское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поселение</w:t>
      </w:r>
      <w:r w:rsidR="00D25581">
        <w:rPr>
          <w:spacing w:val="1"/>
          <w:sz w:val="24"/>
        </w:rPr>
        <w:t xml:space="preserve"> </w:t>
      </w:r>
      <w:proofErr w:type="spellStart"/>
      <w:r w:rsidR="00D25581">
        <w:rPr>
          <w:sz w:val="24"/>
        </w:rPr>
        <w:t>Касимовского</w:t>
      </w:r>
      <w:proofErr w:type="spellEnd"/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муниципального</w:t>
      </w:r>
      <w:r w:rsidR="00D25581">
        <w:rPr>
          <w:spacing w:val="61"/>
          <w:sz w:val="24"/>
        </w:rPr>
        <w:t xml:space="preserve"> </w:t>
      </w:r>
      <w:r w:rsidR="00D25581">
        <w:rPr>
          <w:sz w:val="24"/>
        </w:rPr>
        <w:t>района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Рязанской</w:t>
      </w:r>
      <w:r w:rsidR="00D25581">
        <w:rPr>
          <w:spacing w:val="-1"/>
          <w:sz w:val="24"/>
        </w:rPr>
        <w:t xml:space="preserve"> </w:t>
      </w:r>
      <w:r w:rsidR="00D25581">
        <w:rPr>
          <w:sz w:val="24"/>
        </w:rPr>
        <w:t>области.</w:t>
      </w:r>
    </w:p>
    <w:p w:rsidR="004606F5" w:rsidRDefault="004606F5">
      <w:pPr>
        <w:pStyle w:val="a3"/>
      </w:pPr>
    </w:p>
    <w:p w:rsidR="004606F5" w:rsidRDefault="00D25581">
      <w:pPr>
        <w:pStyle w:val="a4"/>
        <w:numPr>
          <w:ilvl w:val="1"/>
          <w:numId w:val="8"/>
        </w:numPr>
        <w:tabs>
          <w:tab w:val="left" w:pos="818"/>
        </w:tabs>
        <w:ind w:left="817" w:hanging="42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B11799"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4606F5" w:rsidRDefault="004606F5">
      <w:pPr>
        <w:pStyle w:val="a3"/>
        <w:spacing w:before="5"/>
      </w:pPr>
    </w:p>
    <w:p w:rsidR="004606F5" w:rsidRDefault="007A0339" w:rsidP="007A0339">
      <w:pPr>
        <w:pStyle w:val="2"/>
        <w:tabs>
          <w:tab w:val="left" w:pos="1103"/>
        </w:tabs>
        <w:ind w:right="307"/>
      </w:pPr>
      <w:r>
        <w:t>2.</w:t>
      </w:r>
      <w:r w:rsidR="00D25581">
        <w:t>Анализ текущего состояния осуществления муниципального контроля, описание</w:t>
      </w:r>
      <w:r w:rsidR="00D25581">
        <w:rPr>
          <w:spacing w:val="-57"/>
        </w:rPr>
        <w:t xml:space="preserve"> </w:t>
      </w:r>
      <w:r w:rsidR="00D25581">
        <w:t>текущего</w:t>
      </w:r>
      <w:r w:rsidR="00D25581">
        <w:rPr>
          <w:spacing w:val="-2"/>
        </w:rPr>
        <w:t xml:space="preserve"> </w:t>
      </w:r>
      <w:r w:rsidR="00D25581">
        <w:t>развития</w:t>
      </w:r>
      <w:r w:rsidR="00D25581">
        <w:rPr>
          <w:spacing w:val="-1"/>
        </w:rPr>
        <w:t xml:space="preserve"> </w:t>
      </w:r>
      <w:r w:rsidR="00D25581">
        <w:t>профилактической</w:t>
      </w:r>
      <w:r w:rsidR="00D25581">
        <w:rPr>
          <w:spacing w:val="2"/>
        </w:rPr>
        <w:t xml:space="preserve"> </w:t>
      </w:r>
      <w:r w:rsidR="00D25581">
        <w:t>деятельности</w:t>
      </w:r>
      <w:r w:rsidR="00D25581">
        <w:rPr>
          <w:spacing w:val="-1"/>
        </w:rPr>
        <w:t xml:space="preserve"> </w:t>
      </w:r>
      <w:r w:rsidR="00D25581">
        <w:t>контрольного</w:t>
      </w:r>
      <w:r w:rsidR="00D25581">
        <w:rPr>
          <w:spacing w:val="-2"/>
        </w:rPr>
        <w:t xml:space="preserve"> </w:t>
      </w:r>
      <w:r w:rsidR="00D25581">
        <w:t>органа,</w:t>
      </w:r>
    </w:p>
    <w:p w:rsidR="004606F5" w:rsidRDefault="00D25581">
      <w:pPr>
        <w:ind w:left="1414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проблем,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</w:p>
    <w:p w:rsidR="004606F5" w:rsidRDefault="004606F5">
      <w:pPr>
        <w:pStyle w:val="a3"/>
        <w:spacing w:before="6"/>
        <w:rPr>
          <w:b/>
          <w:sz w:val="23"/>
        </w:rPr>
      </w:pPr>
    </w:p>
    <w:p w:rsidR="004606F5" w:rsidRDefault="00D25581">
      <w:pPr>
        <w:pStyle w:val="a4"/>
        <w:numPr>
          <w:ilvl w:val="1"/>
          <w:numId w:val="7"/>
        </w:numPr>
        <w:tabs>
          <w:tab w:val="left" w:pos="837"/>
        </w:tabs>
        <w:spacing w:before="1"/>
        <w:ind w:right="126" w:firstLine="283"/>
        <w:jc w:val="both"/>
        <w:rPr>
          <w:sz w:val="24"/>
        </w:rPr>
      </w:pPr>
      <w:r>
        <w:rPr>
          <w:sz w:val="24"/>
        </w:rPr>
        <w:t>Вид муниципального контроля: муниципальный контроль на автомобильном 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хозяйстве.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1"/>
          <w:numId w:val="7"/>
        </w:numPr>
        <w:tabs>
          <w:tab w:val="left" w:pos="931"/>
        </w:tabs>
        <w:ind w:right="132" w:firstLine="283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требований:</w:t>
      </w:r>
    </w:p>
    <w:p w:rsidR="004606F5" w:rsidRDefault="004606F5">
      <w:pPr>
        <w:jc w:val="both"/>
        <w:rPr>
          <w:sz w:val="24"/>
        </w:rPr>
        <w:sectPr w:rsidR="004606F5">
          <w:pgSz w:w="11910" w:h="16840"/>
          <w:pgMar w:top="340" w:right="720" w:bottom="280" w:left="880" w:header="720" w:footer="720" w:gutter="0"/>
          <w:cols w:space="720"/>
        </w:sectPr>
      </w:pPr>
    </w:p>
    <w:p w:rsidR="004606F5" w:rsidRDefault="00D25581">
      <w:pPr>
        <w:pStyle w:val="a4"/>
        <w:numPr>
          <w:ilvl w:val="0"/>
          <w:numId w:val="6"/>
        </w:numPr>
        <w:tabs>
          <w:tab w:val="left" w:pos="702"/>
        </w:tabs>
        <w:spacing w:before="63" w:line="237" w:lineRule="auto"/>
        <w:ind w:right="133" w:firstLine="283"/>
        <w:jc w:val="both"/>
        <w:rPr>
          <w:sz w:val="24"/>
        </w:rPr>
      </w:pPr>
      <w:r>
        <w:rPr>
          <w:sz w:val="24"/>
        </w:rPr>
        <w:lastRenderedPageBreak/>
        <w:t>в области автомобильных дорог и дорожной деятельности, установленных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 значения: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5"/>
        </w:numPr>
        <w:tabs>
          <w:tab w:val="left" w:pos="623"/>
        </w:tabs>
        <w:spacing w:before="1"/>
        <w:ind w:right="130" w:firstLine="283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полосах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придорожных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полосах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5"/>
        </w:numPr>
        <w:tabs>
          <w:tab w:val="left" w:pos="568"/>
        </w:tabs>
        <w:ind w:right="132" w:firstLine="283"/>
        <w:rPr>
          <w:sz w:val="24"/>
        </w:rPr>
      </w:pPr>
      <w:r>
        <w:rPr>
          <w:sz w:val="24"/>
        </w:rPr>
        <w:t>к осуществлению работ по капитальному ремонту, ремонту и содержанию 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3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них</w:t>
      </w:r>
      <w:r>
        <w:rPr>
          <w:spacing w:val="1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6"/>
        </w:numPr>
        <w:tabs>
          <w:tab w:val="left" w:pos="777"/>
        </w:tabs>
        <w:ind w:right="124" w:firstLine="283"/>
        <w:jc w:val="both"/>
        <w:rPr>
          <w:sz w:val="24"/>
        </w:rPr>
      </w:pP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перевозок, не относящихся к предмету федерального государственного контроля (надзора) 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перевозок.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1"/>
          <w:numId w:val="7"/>
        </w:numPr>
        <w:tabs>
          <w:tab w:val="left" w:pos="928"/>
        </w:tabs>
        <w:ind w:right="135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B11799"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осуществляются следующие мероприятия:</w:t>
      </w:r>
    </w:p>
    <w:p w:rsidR="004606F5" w:rsidRDefault="004606F5">
      <w:pPr>
        <w:pStyle w:val="a3"/>
        <w:spacing w:before="11"/>
        <w:rPr>
          <w:sz w:val="20"/>
        </w:rPr>
      </w:pPr>
    </w:p>
    <w:p w:rsidR="004606F5" w:rsidRDefault="00D25581">
      <w:pPr>
        <w:pStyle w:val="a4"/>
        <w:numPr>
          <w:ilvl w:val="0"/>
          <w:numId w:val="4"/>
        </w:numPr>
        <w:tabs>
          <w:tab w:val="left" w:pos="784"/>
        </w:tabs>
        <w:ind w:right="122" w:firstLine="283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z w:val="24"/>
        </w:rPr>
        <w:t xml:space="preserve"> 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"Интернет" перечней нормативных правовых актов или их отдельных частей,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актов;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4"/>
        </w:numPr>
        <w:tabs>
          <w:tab w:val="left" w:pos="839"/>
        </w:tabs>
        <w:ind w:right="126" w:firstLine="283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требований с использованием средств телефонной связи и при подготовке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4"/>
        </w:numPr>
        <w:tabs>
          <w:tab w:val="left" w:pos="671"/>
        </w:tabs>
        <w:ind w:right="118" w:firstLine="283"/>
        <w:jc w:val="both"/>
        <w:rPr>
          <w:sz w:val="24"/>
        </w:rPr>
      </w:pPr>
      <w:proofErr w:type="gramStart"/>
      <w:r>
        <w:rPr>
          <w:sz w:val="24"/>
        </w:rPr>
        <w:t>обеспечение регулярного обобщения практики осуществления муниципального 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размещение на официальном сайте администрации муниципального образования -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 в сети 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 указанием наиболее часто встречающихся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  <w:proofErr w:type="gramEnd"/>
    </w:p>
    <w:p w:rsidR="004606F5" w:rsidRDefault="004606F5">
      <w:pPr>
        <w:pStyle w:val="a3"/>
        <w:spacing w:before="11"/>
        <w:rPr>
          <w:sz w:val="20"/>
        </w:rPr>
      </w:pPr>
    </w:p>
    <w:p w:rsidR="004606F5" w:rsidRDefault="00D25581">
      <w:pPr>
        <w:pStyle w:val="a4"/>
        <w:numPr>
          <w:ilvl w:val="1"/>
          <w:numId w:val="7"/>
        </w:numPr>
        <w:tabs>
          <w:tab w:val="left" w:pos="1077"/>
        </w:tabs>
        <w:ind w:right="126" w:firstLine="283"/>
        <w:jc w:val="both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 лицами обязательных требований законодательства в сфере автомобильного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 контролируемых лиц к добросовестности, будет способствовать улучшению в целом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повышению ответственности контролируемых лиц, снижению количества выявляемых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 обязательных требований, требований, установленных муниципальными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сфере.</w:t>
      </w:r>
      <w:proofErr w:type="gramEnd"/>
    </w:p>
    <w:p w:rsidR="004606F5" w:rsidRDefault="004606F5">
      <w:pPr>
        <w:pStyle w:val="a3"/>
        <w:spacing w:before="5"/>
      </w:pPr>
    </w:p>
    <w:p w:rsidR="004606F5" w:rsidRDefault="007A0339">
      <w:pPr>
        <w:pStyle w:val="2"/>
        <w:ind w:left="3150"/>
      </w:pPr>
      <w:r>
        <w:t>3</w:t>
      </w:r>
      <w:r w:rsidR="00D25581">
        <w:t>.</w:t>
      </w:r>
      <w:r>
        <w:t xml:space="preserve"> </w:t>
      </w:r>
      <w:r w:rsidR="00D25581">
        <w:t xml:space="preserve"> Цели</w:t>
      </w:r>
      <w:r w:rsidR="00D25581">
        <w:rPr>
          <w:spacing w:val="-1"/>
        </w:rPr>
        <w:t xml:space="preserve"> </w:t>
      </w:r>
      <w:r w:rsidR="00D25581">
        <w:t>и задачи</w:t>
      </w:r>
      <w:r w:rsidR="00D25581">
        <w:rPr>
          <w:spacing w:val="-1"/>
        </w:rPr>
        <w:t xml:space="preserve"> </w:t>
      </w:r>
      <w:r w:rsidR="00D25581">
        <w:t>реализации</w:t>
      </w:r>
      <w:r w:rsidR="00D25581">
        <w:rPr>
          <w:spacing w:val="-2"/>
        </w:rPr>
        <w:t xml:space="preserve"> </w:t>
      </w:r>
      <w:r w:rsidR="00D25581">
        <w:t>Программы</w:t>
      </w:r>
    </w:p>
    <w:p w:rsidR="004606F5" w:rsidRDefault="004606F5">
      <w:pPr>
        <w:pStyle w:val="a3"/>
        <w:spacing w:before="7"/>
        <w:rPr>
          <w:b/>
          <w:sz w:val="23"/>
        </w:rPr>
      </w:pPr>
    </w:p>
    <w:p w:rsidR="004606F5" w:rsidRDefault="00D25581">
      <w:pPr>
        <w:pStyle w:val="a4"/>
        <w:numPr>
          <w:ilvl w:val="1"/>
          <w:numId w:val="3"/>
        </w:numPr>
        <w:tabs>
          <w:tab w:val="left" w:pos="818"/>
        </w:tabs>
        <w:ind w:hanging="421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2"/>
        </w:numPr>
        <w:tabs>
          <w:tab w:val="left" w:pos="885"/>
        </w:tabs>
        <w:ind w:right="134" w:firstLine="283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2"/>
        </w:numPr>
        <w:tabs>
          <w:tab w:val="left" w:pos="676"/>
        </w:tabs>
        <w:ind w:right="136" w:firstLine="283"/>
        <w:jc w:val="both"/>
        <w:rPr>
          <w:sz w:val="24"/>
        </w:rPr>
      </w:pPr>
      <w:r>
        <w:rPr>
          <w:sz w:val="24"/>
        </w:rPr>
        <w:t>устранение условий, причин и факторов, способных привести к нарушениям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причинению 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2"/>
        </w:numPr>
        <w:tabs>
          <w:tab w:val="left" w:pos="755"/>
        </w:tabs>
        <w:ind w:right="123" w:firstLine="28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информированности о 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соблюдения;</w:t>
      </w:r>
    </w:p>
    <w:p w:rsidR="004606F5" w:rsidRDefault="004606F5">
      <w:pPr>
        <w:pStyle w:val="a3"/>
        <w:spacing w:before="11"/>
        <w:rPr>
          <w:sz w:val="20"/>
        </w:rPr>
      </w:pPr>
    </w:p>
    <w:p w:rsidR="004606F5" w:rsidRDefault="00D25581">
      <w:pPr>
        <w:pStyle w:val="a4"/>
        <w:numPr>
          <w:ilvl w:val="0"/>
          <w:numId w:val="2"/>
        </w:numPr>
        <w:tabs>
          <w:tab w:val="left" w:pos="666"/>
        </w:tabs>
        <w:ind w:right="129" w:firstLine="283"/>
        <w:jc w:val="both"/>
        <w:rPr>
          <w:sz w:val="24"/>
        </w:rPr>
      </w:pPr>
      <w:r>
        <w:rPr>
          <w:sz w:val="24"/>
        </w:rPr>
        <w:t>предупреждение нарушений, контролируемыми лицами обязательных требований,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9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17"/>
          <w:sz w:val="24"/>
        </w:rPr>
        <w:t xml:space="preserve"> </w:t>
      </w:r>
      <w:r>
        <w:rPr>
          <w:sz w:val="24"/>
        </w:rPr>
        <w:t>нарушению</w:t>
      </w:r>
    </w:p>
    <w:p w:rsidR="004606F5" w:rsidRDefault="004606F5">
      <w:pPr>
        <w:jc w:val="both"/>
        <w:rPr>
          <w:sz w:val="24"/>
        </w:rPr>
        <w:sectPr w:rsidR="004606F5">
          <w:pgSz w:w="11910" w:h="16840"/>
          <w:pgMar w:top="340" w:right="720" w:bottom="280" w:left="880" w:header="720" w:footer="720" w:gutter="0"/>
          <w:cols w:space="720"/>
        </w:sectPr>
      </w:pPr>
    </w:p>
    <w:p w:rsidR="004606F5" w:rsidRDefault="00D25581">
      <w:pPr>
        <w:pStyle w:val="a3"/>
        <w:spacing w:before="60"/>
        <w:ind w:left="113"/>
      </w:pPr>
      <w:r>
        <w:lastRenderedPageBreak/>
        <w:t>обязательных</w:t>
      </w:r>
      <w:r>
        <w:rPr>
          <w:spacing w:val="-2"/>
        </w:rPr>
        <w:t xml:space="preserve"> </w:t>
      </w:r>
      <w:r>
        <w:t>требований;</w:t>
      </w:r>
    </w:p>
    <w:p w:rsidR="004606F5" w:rsidRDefault="004606F5">
      <w:pPr>
        <w:pStyle w:val="a3"/>
        <w:spacing w:before="8"/>
        <w:rPr>
          <w:sz w:val="20"/>
        </w:rPr>
      </w:pPr>
    </w:p>
    <w:p w:rsidR="004606F5" w:rsidRDefault="00D25581">
      <w:pPr>
        <w:pStyle w:val="a4"/>
        <w:numPr>
          <w:ilvl w:val="0"/>
          <w:numId w:val="2"/>
        </w:numPr>
        <w:tabs>
          <w:tab w:val="left" w:pos="657"/>
        </w:tabs>
        <w:ind w:left="656" w:hanging="260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2"/>
        </w:numPr>
        <w:tabs>
          <w:tab w:val="left" w:pos="657"/>
        </w:tabs>
        <w:ind w:left="656" w:hanging="260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1"/>
          <w:numId w:val="3"/>
        </w:numPr>
        <w:tabs>
          <w:tab w:val="left" w:pos="883"/>
        </w:tabs>
        <w:spacing w:before="1"/>
        <w:ind w:left="113" w:right="131" w:firstLine="28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задач:</w:t>
      </w:r>
    </w:p>
    <w:p w:rsidR="004606F5" w:rsidRDefault="004606F5">
      <w:pPr>
        <w:pStyle w:val="a3"/>
        <w:spacing w:before="9"/>
        <w:rPr>
          <w:sz w:val="20"/>
        </w:rPr>
      </w:pPr>
    </w:p>
    <w:p w:rsidR="004606F5" w:rsidRDefault="00D25581">
      <w:pPr>
        <w:pStyle w:val="a4"/>
        <w:numPr>
          <w:ilvl w:val="0"/>
          <w:numId w:val="1"/>
        </w:numPr>
        <w:tabs>
          <w:tab w:val="left" w:pos="659"/>
        </w:tabs>
        <w:spacing w:before="1"/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4606F5" w:rsidRDefault="004606F5">
      <w:pPr>
        <w:pStyle w:val="a3"/>
        <w:spacing w:before="9"/>
        <w:rPr>
          <w:sz w:val="20"/>
        </w:rPr>
      </w:pPr>
    </w:p>
    <w:p w:rsidR="004606F5" w:rsidRDefault="00D25581">
      <w:pPr>
        <w:pStyle w:val="a4"/>
        <w:numPr>
          <w:ilvl w:val="0"/>
          <w:numId w:val="1"/>
        </w:numPr>
        <w:tabs>
          <w:tab w:val="left" w:pos="753"/>
        </w:tabs>
        <w:spacing w:before="1"/>
        <w:ind w:left="113" w:right="134" w:firstLine="283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1"/>
        </w:numPr>
        <w:tabs>
          <w:tab w:val="left" w:pos="784"/>
        </w:tabs>
        <w:ind w:left="113" w:right="129" w:firstLine="283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правоотношений.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1"/>
        </w:numPr>
        <w:tabs>
          <w:tab w:val="left" w:pos="762"/>
        </w:tabs>
        <w:ind w:left="113" w:right="135" w:firstLine="283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1"/>
        </w:numPr>
        <w:tabs>
          <w:tab w:val="left" w:pos="736"/>
        </w:tabs>
        <w:spacing w:before="1"/>
        <w:ind w:left="113" w:right="133" w:firstLine="28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 профилактических мероприятий от особенностей конкретных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факторов;</w:t>
      </w:r>
    </w:p>
    <w:p w:rsidR="004606F5" w:rsidRDefault="004606F5">
      <w:pPr>
        <w:pStyle w:val="a3"/>
        <w:spacing w:before="9"/>
        <w:rPr>
          <w:sz w:val="20"/>
        </w:rPr>
      </w:pPr>
    </w:p>
    <w:p w:rsidR="004606F5" w:rsidRDefault="00D25581">
      <w:pPr>
        <w:pStyle w:val="a4"/>
        <w:numPr>
          <w:ilvl w:val="0"/>
          <w:numId w:val="1"/>
        </w:numPr>
        <w:tabs>
          <w:tab w:val="left" w:pos="746"/>
        </w:tabs>
        <w:spacing w:before="1"/>
        <w:ind w:left="113" w:right="133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 деятельности.</w:t>
      </w:r>
    </w:p>
    <w:p w:rsidR="004606F5" w:rsidRDefault="004606F5">
      <w:pPr>
        <w:pStyle w:val="a3"/>
        <w:spacing w:before="9"/>
        <w:rPr>
          <w:sz w:val="20"/>
        </w:rPr>
      </w:pPr>
    </w:p>
    <w:p w:rsidR="004606F5" w:rsidRDefault="00D25581">
      <w:pPr>
        <w:pStyle w:val="a4"/>
        <w:numPr>
          <w:ilvl w:val="1"/>
          <w:numId w:val="3"/>
        </w:numPr>
        <w:tabs>
          <w:tab w:val="left" w:pos="830"/>
        </w:tabs>
        <w:spacing w:before="1"/>
        <w:ind w:left="113" w:right="125" w:firstLine="283"/>
        <w:jc w:val="both"/>
        <w:rPr>
          <w:sz w:val="24"/>
        </w:rPr>
      </w:pPr>
      <w:r>
        <w:rPr>
          <w:sz w:val="24"/>
        </w:rPr>
        <w:t>В положении о виде контроля мероприятия, направленные на нематериальное 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установлены, 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меры 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1"/>
          <w:numId w:val="3"/>
        </w:numPr>
        <w:tabs>
          <w:tab w:val="left" w:pos="926"/>
        </w:tabs>
        <w:ind w:left="113" w:right="130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автоматизированном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определены (ч.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51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248-ФЗ).</w:t>
      </w:r>
    </w:p>
    <w:p w:rsidR="004606F5" w:rsidRDefault="004606F5">
      <w:pPr>
        <w:pStyle w:val="a3"/>
        <w:spacing w:before="5"/>
      </w:pPr>
    </w:p>
    <w:p w:rsidR="004606F5" w:rsidRDefault="00D25581">
      <w:pPr>
        <w:pStyle w:val="2"/>
        <w:numPr>
          <w:ilvl w:val="2"/>
          <w:numId w:val="9"/>
        </w:numPr>
        <w:tabs>
          <w:tab w:val="left" w:pos="3024"/>
        </w:tabs>
        <w:ind w:right="2515" w:hanging="435"/>
        <w:jc w:val="left"/>
      </w:pPr>
      <w:r>
        <w:t>Перечень профилактических мероприятий,</w:t>
      </w:r>
      <w:r>
        <w:rPr>
          <w:spacing w:val="-57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(периодичность)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проведения</w:t>
      </w:r>
    </w:p>
    <w:p w:rsidR="004606F5" w:rsidRDefault="004606F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422"/>
        <w:gridCol w:w="2269"/>
        <w:gridCol w:w="2550"/>
      </w:tblGrid>
      <w:tr w:rsidR="004606F5">
        <w:trPr>
          <w:trHeight w:val="709"/>
        </w:trPr>
        <w:tc>
          <w:tcPr>
            <w:tcW w:w="605" w:type="dxa"/>
          </w:tcPr>
          <w:p w:rsidR="004606F5" w:rsidRDefault="00D25581">
            <w:pPr>
              <w:pStyle w:val="TableParagraph"/>
              <w:spacing w:line="252" w:lineRule="exact"/>
              <w:ind w:left="143"/>
            </w:pPr>
            <w:r>
              <w:t>NN</w:t>
            </w:r>
          </w:p>
          <w:p w:rsidR="004606F5" w:rsidRDefault="00D25581">
            <w:pPr>
              <w:pStyle w:val="TableParagraph"/>
              <w:spacing w:before="0" w:line="252" w:lineRule="exact"/>
              <w:ind w:left="184"/>
            </w:pPr>
            <w:proofErr w:type="spellStart"/>
            <w:r>
              <w:t>пп</w:t>
            </w:r>
            <w:proofErr w:type="spellEnd"/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left="88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520" w:right="309" w:hanging="190"/>
            </w:pPr>
            <w:r>
              <w:t>Срок реализации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line="252" w:lineRule="exact"/>
              <w:ind w:left="378" w:right="377"/>
              <w:jc w:val="center"/>
            </w:pPr>
            <w:r>
              <w:t>Ответственное</w:t>
            </w:r>
          </w:p>
          <w:p w:rsidR="004606F5" w:rsidRDefault="00D25581">
            <w:pPr>
              <w:pStyle w:val="TableParagraph"/>
              <w:spacing w:before="0" w:line="252" w:lineRule="exact"/>
              <w:ind w:left="383" w:right="377"/>
              <w:jc w:val="center"/>
            </w:pPr>
            <w:r>
              <w:t>должностное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</w:tr>
      <w:tr w:rsidR="004606F5">
        <w:trPr>
          <w:trHeight w:val="4505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98" w:right="191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313"/>
            </w:pPr>
            <w:r>
              <w:t>Информирование контролируемых и иных</w:t>
            </w:r>
            <w:r>
              <w:rPr>
                <w:spacing w:val="-52"/>
              </w:rPr>
              <w:t xml:space="preserve"> </w:t>
            </w:r>
            <w:r>
              <w:t>заинтересованных лиц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</w:p>
          <w:p w:rsidR="004606F5" w:rsidRDefault="00D25581">
            <w:pPr>
              <w:pStyle w:val="TableParagraph"/>
              <w:spacing w:before="1"/>
              <w:ind w:right="60"/>
            </w:pPr>
            <w:r>
              <w:t>соблюдения обязательных требований</w:t>
            </w:r>
            <w:r>
              <w:rPr>
                <w:spacing w:val="1"/>
              </w:rPr>
              <w:t xml:space="preserve"> </w:t>
            </w:r>
            <w:r>
              <w:t>посредством размещения сведений на</w:t>
            </w:r>
            <w:r>
              <w:rPr>
                <w:spacing w:val="1"/>
              </w:rPr>
              <w:t xml:space="preserve"> </w:t>
            </w:r>
            <w:r>
              <w:t>официальном сайте муниципального</w:t>
            </w:r>
            <w:r>
              <w:rPr>
                <w:spacing w:val="1"/>
              </w:rPr>
              <w:t xml:space="preserve"> </w:t>
            </w:r>
            <w:r>
              <w:t xml:space="preserve">образования - </w:t>
            </w:r>
            <w:proofErr w:type="spellStart"/>
            <w:r w:rsidR="007D2FFD">
              <w:t>Ибердусское</w:t>
            </w:r>
            <w:proofErr w:type="spellEnd"/>
            <w:r>
              <w:t xml:space="preserve"> сельское</w:t>
            </w:r>
            <w:r>
              <w:rPr>
                <w:spacing w:val="1"/>
              </w:rPr>
              <w:t xml:space="preserve"> </w:t>
            </w:r>
            <w:r>
              <w:t xml:space="preserve">поселение </w:t>
            </w:r>
            <w:proofErr w:type="spellStart"/>
            <w:r>
              <w:t>Касимовского</w:t>
            </w:r>
            <w:proofErr w:type="spellEnd"/>
            <w:r>
              <w:t xml:space="preserve"> муниципального</w:t>
            </w:r>
            <w:r>
              <w:rPr>
                <w:spacing w:val="1"/>
              </w:rPr>
              <w:t xml:space="preserve"> </w:t>
            </w:r>
            <w:r>
              <w:t>района Рязанской области в информационн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телекоммуникационной</w:t>
            </w:r>
            <w:r>
              <w:rPr>
                <w:spacing w:val="-4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"Интернет"</w:t>
            </w:r>
          </w:p>
          <w:p w:rsidR="004606F5" w:rsidRDefault="00D25581">
            <w:pPr>
              <w:pStyle w:val="TableParagraph"/>
              <w:spacing w:before="0"/>
              <w:ind w:right="536"/>
            </w:pPr>
            <w:r>
              <w:t>(далее - официальный сайт), в средствах</w:t>
            </w:r>
            <w:r>
              <w:rPr>
                <w:spacing w:val="-52"/>
              </w:rPr>
              <w:t xml:space="preserve"> </w:t>
            </w:r>
            <w:r>
              <w:t>массовой</w:t>
            </w:r>
            <w:r>
              <w:rPr>
                <w:spacing w:val="-2"/>
              </w:rPr>
              <w:t xml:space="preserve"> </w:t>
            </w:r>
            <w:r>
              <w:t>информации,</w:t>
            </w:r>
            <w:r>
              <w:rPr>
                <w:spacing w:val="-1"/>
              </w:rPr>
              <w:t xml:space="preserve"> </w:t>
            </w:r>
            <w:proofErr w:type="gramStart"/>
            <w:r>
              <w:t>через</w:t>
            </w:r>
            <w:proofErr w:type="gramEnd"/>
            <w:r>
              <w:t xml:space="preserve"> личные</w:t>
            </w:r>
          </w:p>
          <w:p w:rsidR="004606F5" w:rsidRDefault="00D25581">
            <w:pPr>
              <w:pStyle w:val="TableParagraph"/>
              <w:spacing w:before="0" w:line="251" w:lineRule="exact"/>
            </w:pPr>
            <w:r>
              <w:t>кабинеты</w:t>
            </w:r>
            <w:r>
              <w:rPr>
                <w:spacing w:val="-2"/>
              </w:rPr>
              <w:t xml:space="preserve"> </w:t>
            </w:r>
            <w:r>
              <w:t>контролируемых</w:t>
            </w:r>
            <w:r>
              <w:rPr>
                <w:spacing w:val="-1"/>
              </w:rPr>
              <w:t xml:space="preserve"> </w:t>
            </w:r>
            <w:r>
              <w:t>лиц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4606F5" w:rsidRDefault="00D25581">
            <w:pPr>
              <w:pStyle w:val="TableParagraph"/>
              <w:spacing w:before="1"/>
              <w:ind w:right="79"/>
            </w:pPr>
            <w:r>
              <w:t xml:space="preserve">государственных информационных </w:t>
            </w:r>
            <w:proofErr w:type="gramStart"/>
            <w:r>
              <w:t>системах</w:t>
            </w:r>
            <w:proofErr w:type="gramEnd"/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их наличии)</w:t>
            </w:r>
            <w:r>
              <w:rPr>
                <w:spacing w:val="-2"/>
              </w:rPr>
              <w:t xml:space="preserve"> </w:t>
            </w:r>
            <w:r>
              <w:t>и в</w:t>
            </w:r>
            <w:r>
              <w:rPr>
                <w:spacing w:val="-3"/>
              </w:rPr>
              <w:t xml:space="preserve"> </w:t>
            </w:r>
            <w:r>
              <w:t>иных формах.</w:t>
            </w:r>
          </w:p>
          <w:p w:rsidR="004606F5" w:rsidRDefault="00D25581">
            <w:pPr>
              <w:pStyle w:val="TableParagraph"/>
              <w:spacing w:before="1"/>
              <w:ind w:right="158"/>
            </w:pPr>
            <w:r>
              <w:t>Контрольный орган размещает и</w:t>
            </w:r>
            <w:r>
              <w:rPr>
                <w:spacing w:val="1"/>
              </w:rPr>
              <w:t xml:space="preserve"> </w:t>
            </w:r>
            <w:r>
              <w:t>поддерживает в актуальном состоянии на</w:t>
            </w:r>
            <w:r>
              <w:rPr>
                <w:spacing w:val="1"/>
              </w:rPr>
              <w:t xml:space="preserve"> </w:t>
            </w:r>
            <w:r>
              <w:t>официальном</w:t>
            </w:r>
            <w:r>
              <w:rPr>
                <w:spacing w:val="-6"/>
              </w:rPr>
              <w:t xml:space="preserve"> </w:t>
            </w:r>
            <w:r>
              <w:t>сайте</w:t>
            </w:r>
            <w:r>
              <w:rPr>
                <w:spacing w:val="-4"/>
              </w:rPr>
              <w:t xml:space="preserve"> </w:t>
            </w:r>
            <w:r>
              <w:t>сведения,</w:t>
            </w:r>
            <w:r>
              <w:rPr>
                <w:spacing w:val="-2"/>
              </w:rPr>
              <w:t xml:space="preserve"> </w:t>
            </w:r>
            <w:r>
              <w:t>определенные</w:t>
            </w:r>
          </w:p>
        </w:tc>
        <w:tc>
          <w:tcPr>
            <w:tcW w:w="2269" w:type="dxa"/>
          </w:tcPr>
          <w:p w:rsidR="004606F5" w:rsidRDefault="004606F5">
            <w:pPr>
              <w:pStyle w:val="TableParagraph"/>
              <w:spacing w:before="0"/>
              <w:ind w:left="0"/>
            </w:pPr>
            <w:bookmarkStart w:id="1" w:name="_GoBack"/>
            <w:bookmarkEnd w:id="1"/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</w:tbl>
    <w:p w:rsidR="004606F5" w:rsidRDefault="004606F5">
      <w:pPr>
        <w:jc w:val="center"/>
        <w:sectPr w:rsidR="004606F5">
          <w:pgSz w:w="11910" w:h="16840"/>
          <w:pgMar w:top="34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422"/>
        <w:gridCol w:w="2269"/>
        <w:gridCol w:w="2550"/>
      </w:tblGrid>
      <w:tr w:rsidR="004606F5">
        <w:trPr>
          <w:trHeight w:val="707"/>
        </w:trPr>
        <w:tc>
          <w:tcPr>
            <w:tcW w:w="605" w:type="dxa"/>
          </w:tcPr>
          <w:p w:rsidR="004606F5" w:rsidRDefault="004606F5">
            <w:pPr>
              <w:pStyle w:val="TableParagraph"/>
              <w:spacing w:before="0"/>
              <w:ind w:left="0"/>
            </w:pPr>
          </w:p>
        </w:tc>
        <w:tc>
          <w:tcPr>
            <w:tcW w:w="4422" w:type="dxa"/>
          </w:tcPr>
          <w:p w:rsidR="004606F5" w:rsidRDefault="00D202FD">
            <w:pPr>
              <w:pStyle w:val="TableParagraph"/>
              <w:spacing w:before="94"/>
              <w:ind w:right="312"/>
            </w:pPr>
            <w:hyperlink r:id="rId12">
              <w:r w:rsidR="00D25581" w:rsidRPr="007A0339">
                <w:t xml:space="preserve">частью 3 статьи 46 </w:t>
              </w:r>
            </w:hyperlink>
            <w:r w:rsidR="00D25581">
              <w:t>Федерального закона N</w:t>
            </w:r>
            <w:r w:rsidR="00D25581">
              <w:rPr>
                <w:spacing w:val="-52"/>
              </w:rPr>
              <w:t xml:space="preserve"> </w:t>
            </w:r>
            <w:r w:rsidR="00D25581">
              <w:t>248-ФЗ:</w:t>
            </w:r>
          </w:p>
        </w:tc>
        <w:tc>
          <w:tcPr>
            <w:tcW w:w="2269" w:type="dxa"/>
          </w:tcPr>
          <w:p w:rsidR="004606F5" w:rsidRDefault="004606F5">
            <w:pPr>
              <w:pStyle w:val="TableParagraph"/>
              <w:spacing w:before="0"/>
              <w:ind w:left="0"/>
            </w:pPr>
          </w:p>
        </w:tc>
        <w:tc>
          <w:tcPr>
            <w:tcW w:w="2550" w:type="dxa"/>
          </w:tcPr>
          <w:p w:rsidR="004606F5" w:rsidRDefault="004606F5">
            <w:pPr>
              <w:pStyle w:val="TableParagraph"/>
              <w:spacing w:before="0"/>
              <w:ind w:left="0"/>
            </w:pPr>
          </w:p>
        </w:tc>
      </w:tr>
      <w:tr w:rsidR="004606F5">
        <w:trPr>
          <w:trHeight w:val="1471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36"/>
            </w:pPr>
            <w:r>
              <w:t>1.1.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659"/>
            </w:pPr>
            <w:r>
              <w:t>- тексты нормативных правовых актов,</w:t>
            </w:r>
            <w:r>
              <w:rPr>
                <w:spacing w:val="-52"/>
              </w:rPr>
              <w:t xml:space="preserve"> </w:t>
            </w:r>
            <w:r>
              <w:t>регулирующих</w:t>
            </w:r>
            <w:r>
              <w:rPr>
                <w:spacing w:val="-1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</w:pPr>
            <w:r>
              <w:t>муниципального</w:t>
            </w:r>
            <w:r>
              <w:rPr>
                <w:spacing w:val="-6"/>
              </w:rPr>
              <w:t xml:space="preserve"> </w:t>
            </w:r>
            <w:r>
              <w:t>контроля;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119" w:right="110" w:firstLine="132"/>
            </w:pPr>
            <w:r>
              <w:t>В течение года (по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-11"/>
              </w:rPr>
              <w:t xml:space="preserve"> </w:t>
            </w:r>
            <w:r>
              <w:t>необходимости)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68"/>
        </w:trPr>
        <w:tc>
          <w:tcPr>
            <w:tcW w:w="605" w:type="dxa"/>
          </w:tcPr>
          <w:p w:rsidR="004606F5" w:rsidRDefault="00D25581">
            <w:pPr>
              <w:pStyle w:val="TableParagraph"/>
              <w:spacing w:before="94"/>
              <w:ind w:left="136"/>
            </w:pPr>
            <w:r>
              <w:t>1.2.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spacing w:before="94"/>
              <w:ind w:right="115"/>
            </w:pPr>
            <w:r>
              <w:t>- сведения об изменениях, внесенных в</w:t>
            </w:r>
            <w:r>
              <w:rPr>
                <w:spacing w:val="1"/>
              </w:rPr>
              <w:t xml:space="preserve"> </w:t>
            </w:r>
            <w:r>
              <w:t>нормативные правовые акты, регулирующие</w:t>
            </w:r>
            <w:r>
              <w:rPr>
                <w:spacing w:val="-52"/>
              </w:rPr>
              <w:t xml:space="preserve"> </w:t>
            </w:r>
            <w:r>
              <w:t>осуществление муниципального контроля, о</w:t>
            </w:r>
            <w:r>
              <w:rPr>
                <w:spacing w:val="-52"/>
              </w:rPr>
              <w:t xml:space="preserve"> </w:t>
            </w:r>
            <w:r>
              <w:t>сроках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порядке их</w:t>
            </w:r>
            <w:r>
              <w:rPr>
                <w:spacing w:val="-1"/>
              </w:rPr>
              <w:t xml:space="preserve"> </w:t>
            </w:r>
            <w:r>
              <w:t>вступления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силу;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spacing w:before="94"/>
              <w:ind w:left="119" w:right="110" w:firstLine="132"/>
            </w:pPr>
            <w:r>
              <w:t>В течение года (по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-11"/>
              </w:rPr>
              <w:t xml:space="preserve"> </w:t>
            </w:r>
            <w:r>
              <w:t>необходимости)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4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2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2227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36"/>
            </w:pPr>
            <w:r>
              <w:t>1.3.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129"/>
            </w:pPr>
            <w:r>
              <w:t>- перечень нормативных правовых актов с</w:t>
            </w:r>
            <w:r>
              <w:rPr>
                <w:spacing w:val="1"/>
              </w:rPr>
              <w:t xml:space="preserve"> </w:t>
            </w:r>
            <w:r>
              <w:t>указанием структурных единиц этих актов,</w:t>
            </w:r>
            <w:r>
              <w:rPr>
                <w:spacing w:val="1"/>
              </w:rPr>
              <w:t xml:space="preserve"> </w:t>
            </w:r>
            <w:r>
              <w:t>содержащих обязательные требования,</w:t>
            </w:r>
            <w:r>
              <w:rPr>
                <w:spacing w:val="1"/>
              </w:rPr>
              <w:t xml:space="preserve"> </w:t>
            </w:r>
            <w:r>
              <w:t>оценка соблюдения которых является</w:t>
            </w:r>
            <w:r>
              <w:rPr>
                <w:spacing w:val="1"/>
              </w:rPr>
              <w:t xml:space="preserve"> </w:t>
            </w:r>
            <w:r>
              <w:t>предметом контроля, а также информацию о</w:t>
            </w:r>
            <w:r>
              <w:rPr>
                <w:spacing w:val="-52"/>
              </w:rPr>
              <w:t xml:space="preserve"> </w:t>
            </w:r>
            <w:r>
              <w:t>мерах ответственности, применяемых при</w:t>
            </w:r>
            <w:r>
              <w:rPr>
                <w:spacing w:val="1"/>
              </w:rPr>
              <w:t xml:space="preserve"> </w:t>
            </w:r>
            <w:r>
              <w:t>нарушении обязательных требований, с</w:t>
            </w:r>
            <w:r>
              <w:rPr>
                <w:spacing w:val="1"/>
              </w:rPr>
              <w:t xml:space="preserve"> </w:t>
            </w:r>
            <w:r>
              <w:t>текстами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действующей</w:t>
            </w:r>
            <w:r>
              <w:rPr>
                <w:spacing w:val="-3"/>
              </w:rPr>
              <w:t xml:space="preserve"> </w:t>
            </w:r>
            <w:r>
              <w:t>редакции;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0" w:right="810"/>
              <w:jc w:val="right"/>
            </w:pPr>
            <w:r>
              <w:t>январь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70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36"/>
            </w:pPr>
            <w:r>
              <w:t>1.4.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155"/>
            </w:pPr>
            <w:r>
              <w:t>- руководства по соблюдению обязательных</w:t>
            </w:r>
            <w:r>
              <w:rPr>
                <w:spacing w:val="-52"/>
              </w:rPr>
              <w:t xml:space="preserve"> </w:t>
            </w:r>
            <w:r>
              <w:t>требований, разработанные и утвержденные</w:t>
            </w:r>
            <w:r>
              <w:rPr>
                <w:spacing w:val="-52"/>
              </w:rPr>
              <w:t xml:space="preserve"> </w:t>
            </w:r>
            <w:r>
              <w:t>в соответствии с Федеральным</w:t>
            </w:r>
            <w:r w:rsidRPr="007A0339">
              <w:t xml:space="preserve"> </w:t>
            </w:r>
            <w:hyperlink r:id="rId13">
              <w:r w:rsidRPr="007A0339">
                <w:t xml:space="preserve">законом </w:t>
              </w:r>
            </w:hyperlink>
            <w:r>
              <w:t>от</w:t>
            </w:r>
            <w:r>
              <w:rPr>
                <w:spacing w:val="1"/>
              </w:rPr>
              <w:t xml:space="preserve"> </w:t>
            </w:r>
            <w:r>
              <w:t>31.07.2020 N 247-ФЗ "Об обязательных</w:t>
            </w:r>
            <w:r>
              <w:rPr>
                <w:spacing w:val="1"/>
              </w:rPr>
              <w:t xml:space="preserve"> </w:t>
            </w:r>
            <w:r>
              <w:t>требованиях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Российской Федерации";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0" w:right="743"/>
              <w:jc w:val="right"/>
            </w:pPr>
            <w:r>
              <w:t>февраль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68"/>
        </w:trPr>
        <w:tc>
          <w:tcPr>
            <w:tcW w:w="605" w:type="dxa"/>
          </w:tcPr>
          <w:p w:rsidR="004606F5" w:rsidRDefault="00D25581">
            <w:pPr>
              <w:pStyle w:val="TableParagraph"/>
              <w:spacing w:before="94"/>
              <w:ind w:left="136"/>
            </w:pPr>
            <w:r>
              <w:t>1.5.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spacing w:before="94"/>
              <w:ind w:right="144"/>
            </w:pPr>
            <w:r>
              <w:t>- перечень объектов контроля, учитываемых</w:t>
            </w:r>
            <w:r>
              <w:rPr>
                <w:spacing w:val="-52"/>
              </w:rPr>
              <w:t xml:space="preserve"> </w:t>
            </w:r>
            <w:r>
              <w:t>в рамках формирования ежегодного плана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1"/>
              </w:rPr>
              <w:t xml:space="preserve"> </w:t>
            </w:r>
            <w:r>
              <w:t>мероприятий, с</w:t>
            </w:r>
            <w:r>
              <w:rPr>
                <w:spacing w:val="-1"/>
              </w:rPr>
              <w:t xml:space="preserve"> </w:t>
            </w:r>
            <w:r>
              <w:t>указанием</w:t>
            </w:r>
          </w:p>
          <w:p w:rsidR="004606F5" w:rsidRDefault="00D25581">
            <w:pPr>
              <w:pStyle w:val="TableParagraph"/>
              <w:spacing w:before="0"/>
            </w:pP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риска;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spacing w:before="94"/>
              <w:ind w:left="0" w:right="743"/>
              <w:jc w:val="right"/>
            </w:pPr>
            <w:r>
              <w:t>февраль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4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68"/>
        </w:trPr>
        <w:tc>
          <w:tcPr>
            <w:tcW w:w="605" w:type="dxa"/>
          </w:tcPr>
          <w:p w:rsidR="004606F5" w:rsidRDefault="00D25581">
            <w:pPr>
              <w:pStyle w:val="TableParagraph"/>
              <w:spacing w:before="94"/>
              <w:ind w:left="136"/>
            </w:pPr>
            <w:r>
              <w:t>1.6.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spacing w:before="94"/>
              <w:ind w:right="785"/>
            </w:pPr>
            <w:r>
              <w:t>- программу профилактики рисков</w:t>
            </w:r>
            <w:r>
              <w:rPr>
                <w:spacing w:val="1"/>
              </w:rPr>
              <w:t xml:space="preserve"> </w:t>
            </w:r>
            <w:r>
              <w:t>причинения вреда и план проведения</w:t>
            </w:r>
            <w:r>
              <w:rPr>
                <w:spacing w:val="-52"/>
              </w:rPr>
              <w:t xml:space="preserve"> </w:t>
            </w:r>
            <w:r>
              <w:t>плановых</w:t>
            </w:r>
            <w:r>
              <w:rPr>
                <w:spacing w:val="-5"/>
              </w:rPr>
              <w:t xml:space="preserve"> </w:t>
            </w:r>
            <w:r>
              <w:t>контрольных</w:t>
            </w:r>
            <w:r>
              <w:rPr>
                <w:spacing w:val="-5"/>
              </w:rPr>
              <w:t xml:space="preserve"> </w:t>
            </w:r>
            <w:r>
              <w:t>мероприятий;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spacing w:before="94"/>
              <w:ind w:left="268" w:right="233" w:hanging="17"/>
            </w:pPr>
            <w:r>
              <w:t xml:space="preserve">В течение 5 дней </w:t>
            </w:r>
            <w:proofErr w:type="gramStart"/>
            <w:r>
              <w:t>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  <w:r>
              <w:rPr>
                <w:spacing w:val="-1"/>
              </w:rPr>
              <w:t xml:space="preserve"> </w:t>
            </w:r>
            <w:r>
              <w:t>утверждения</w:t>
            </w:r>
            <w:proofErr w:type="gramEnd"/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4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2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68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36"/>
            </w:pPr>
            <w:r>
              <w:t>1.7.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758"/>
            </w:pPr>
            <w:r>
              <w:t>- исчерпывающий перечень сведений,</w:t>
            </w:r>
            <w:r>
              <w:rPr>
                <w:spacing w:val="-52"/>
              </w:rPr>
              <w:t xml:space="preserve"> </w:t>
            </w:r>
            <w:r>
              <w:t>которые могут</w:t>
            </w:r>
            <w:r>
              <w:rPr>
                <w:spacing w:val="-1"/>
              </w:rPr>
              <w:t xml:space="preserve"> </w:t>
            </w:r>
            <w:r>
              <w:t>запрашиваться</w:t>
            </w:r>
          </w:p>
          <w:p w:rsidR="004606F5" w:rsidRDefault="00D25581">
            <w:pPr>
              <w:pStyle w:val="TableParagraph"/>
              <w:spacing w:before="0" w:line="251" w:lineRule="exact"/>
            </w:pPr>
            <w:r>
              <w:t>администрацией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контролируемого</w:t>
            </w:r>
            <w:r>
              <w:rPr>
                <w:spacing w:val="-1"/>
              </w:rPr>
              <w:t xml:space="preserve"> </w:t>
            </w:r>
            <w:r>
              <w:t>лица;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0" w:right="743"/>
              <w:jc w:val="right"/>
            </w:pPr>
            <w:r>
              <w:t>февраль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68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36"/>
            </w:pPr>
            <w:r>
              <w:t>1.8.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614"/>
            </w:pPr>
            <w:r>
              <w:t>- сведения о способах получения</w:t>
            </w:r>
            <w:r>
              <w:rPr>
                <w:spacing w:val="1"/>
              </w:rPr>
              <w:t xml:space="preserve"> </w:t>
            </w:r>
            <w:r>
              <w:t>консультаций по вопросам соблюдения</w:t>
            </w:r>
            <w:r>
              <w:rPr>
                <w:spacing w:val="-52"/>
              </w:rPr>
              <w:t xml:space="preserve"> </w:t>
            </w:r>
            <w:r>
              <w:t>обязательных</w:t>
            </w:r>
            <w:r>
              <w:rPr>
                <w:spacing w:val="-1"/>
              </w:rPr>
              <w:t xml:space="preserve"> </w:t>
            </w:r>
            <w:r>
              <w:t>требований;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0" w:right="743"/>
              <w:jc w:val="right"/>
            </w:pPr>
            <w:r>
              <w:t>февраль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70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36"/>
            </w:pPr>
            <w:r>
              <w:t>1.9.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доклады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муниципальном</w:t>
            </w:r>
            <w:r>
              <w:rPr>
                <w:spacing w:val="-1"/>
              </w:rPr>
              <w:t xml:space="preserve"> </w:t>
            </w:r>
            <w:r>
              <w:t>контроле;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268" w:right="233" w:hanging="17"/>
            </w:pPr>
            <w:r>
              <w:t xml:space="preserve">В течение 5 дней </w:t>
            </w:r>
            <w:proofErr w:type="gramStart"/>
            <w:r>
              <w:t>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  <w:r>
              <w:rPr>
                <w:spacing w:val="-1"/>
              </w:rPr>
              <w:t xml:space="preserve"> </w:t>
            </w:r>
            <w:r>
              <w:t>утверждения</w:t>
            </w:r>
            <w:proofErr w:type="gramEnd"/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962"/>
        </w:trPr>
        <w:tc>
          <w:tcPr>
            <w:tcW w:w="605" w:type="dxa"/>
          </w:tcPr>
          <w:p w:rsidR="004606F5" w:rsidRDefault="00D25581">
            <w:pPr>
              <w:pStyle w:val="TableParagraph"/>
              <w:spacing w:before="94"/>
              <w:ind w:left="81"/>
            </w:pPr>
            <w:r>
              <w:t>1.10.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spacing w:before="94"/>
              <w:ind w:right="627"/>
            </w:pPr>
            <w:r>
              <w:t>- иные сведения, предусмотренные</w:t>
            </w:r>
            <w:r>
              <w:rPr>
                <w:spacing w:val="1"/>
              </w:rPr>
              <w:t xml:space="preserve"> </w:t>
            </w:r>
            <w:r>
              <w:t>нормативными правовыми актами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Федерации,</w:t>
            </w:r>
            <w:r>
              <w:rPr>
                <w:spacing w:val="-6"/>
              </w:rPr>
              <w:t xml:space="preserve"> </w:t>
            </w:r>
            <w:r>
              <w:t>нормативными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spacing w:before="94"/>
              <w:ind w:left="119" w:right="110" w:firstLine="132"/>
            </w:pPr>
            <w:r>
              <w:t>В течение года (по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-11"/>
              </w:rPr>
              <w:t xml:space="preserve"> </w:t>
            </w:r>
            <w:r>
              <w:t>необходимости)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4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</w:tc>
      </w:tr>
    </w:tbl>
    <w:p w:rsidR="004606F5" w:rsidRDefault="004606F5">
      <w:pPr>
        <w:jc w:val="center"/>
        <w:sectPr w:rsidR="004606F5">
          <w:pgSz w:w="11910" w:h="16840"/>
          <w:pgMar w:top="40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422"/>
        <w:gridCol w:w="2269"/>
        <w:gridCol w:w="2550"/>
      </w:tblGrid>
      <w:tr w:rsidR="004606F5">
        <w:trPr>
          <w:trHeight w:val="962"/>
        </w:trPr>
        <w:tc>
          <w:tcPr>
            <w:tcW w:w="605" w:type="dxa"/>
          </w:tcPr>
          <w:p w:rsidR="004606F5" w:rsidRDefault="004606F5">
            <w:pPr>
              <w:pStyle w:val="TableParagraph"/>
              <w:spacing w:before="0"/>
              <w:ind w:left="0"/>
            </w:pP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spacing w:before="94"/>
              <w:ind w:right="421"/>
            </w:pPr>
            <w:r>
              <w:t>правовыми актами субъектов Российской</w:t>
            </w:r>
            <w:r>
              <w:rPr>
                <w:spacing w:val="-52"/>
              </w:rPr>
              <w:t xml:space="preserve"> </w:t>
            </w:r>
            <w:r>
              <w:t>Федерации,</w:t>
            </w:r>
            <w:r>
              <w:rPr>
                <w:spacing w:val="-8"/>
              </w:rPr>
              <w:t xml:space="preserve"> </w:t>
            </w:r>
            <w:r>
              <w:t>муниципальными</w:t>
            </w:r>
            <w:r>
              <w:rPr>
                <w:spacing w:val="-8"/>
              </w:rPr>
              <w:t xml:space="preserve"> </w:t>
            </w:r>
            <w:r>
              <w:t>правовыми</w:t>
            </w:r>
          </w:p>
          <w:p w:rsidR="004606F5" w:rsidRDefault="00D25581">
            <w:pPr>
              <w:pStyle w:val="TableParagraph"/>
              <w:spacing w:before="1"/>
            </w:pPr>
            <w:r>
              <w:t>актами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(или)</w:t>
            </w:r>
            <w:r>
              <w:rPr>
                <w:spacing w:val="-2"/>
              </w:rPr>
              <w:t xml:space="preserve"> </w:t>
            </w:r>
            <w:r>
              <w:t>программами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2269" w:type="dxa"/>
          </w:tcPr>
          <w:p w:rsidR="004606F5" w:rsidRDefault="004606F5">
            <w:pPr>
              <w:pStyle w:val="TableParagraph"/>
              <w:spacing w:before="0"/>
              <w:ind w:left="0"/>
            </w:pP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4"/>
              <w:ind w:left="841" w:right="477" w:hanging="358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68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98" w:right="191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823"/>
            </w:pPr>
            <w:r>
              <w:t>Предостережение о недопустимости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-3"/>
              </w:rPr>
              <w:t xml:space="preserve"> </w:t>
            </w:r>
            <w:r>
              <w:t>обязательных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176" w:right="161" w:firstLine="14"/>
            </w:pPr>
            <w:r>
              <w:t>В течение года (при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-6"/>
              </w:rPr>
              <w:t xml:space="preserve"> </w:t>
            </w:r>
            <w:r>
              <w:t>оснований)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68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98" w:right="191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264"/>
            </w:pPr>
            <w:r>
              <w:t>Консультирование посредством виде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конференц-связи, на личном приеме либо 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профилактического</w:t>
            </w:r>
          </w:p>
          <w:p w:rsidR="004606F5" w:rsidRDefault="00D25581">
            <w:pPr>
              <w:pStyle w:val="TableParagraph"/>
              <w:spacing w:before="0"/>
              <w:ind w:right="451"/>
            </w:pPr>
            <w:r>
              <w:t>мероприятия, контрольного (надзорного)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410" w:right="409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3494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98" w:right="191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1078"/>
            </w:pPr>
            <w:r>
              <w:t>Профилактический визит в целях</w:t>
            </w:r>
            <w:r>
              <w:rPr>
                <w:spacing w:val="1"/>
              </w:rPr>
              <w:t xml:space="preserve"> </w:t>
            </w:r>
            <w:r>
              <w:t>информирования об обязательных</w:t>
            </w:r>
            <w:r>
              <w:rPr>
                <w:spacing w:val="-52"/>
              </w:rPr>
              <w:t xml:space="preserve"> </w:t>
            </w:r>
            <w:r>
              <w:t>требованиях,</w:t>
            </w:r>
            <w:r>
              <w:rPr>
                <w:spacing w:val="-2"/>
              </w:rPr>
              <w:t xml:space="preserve"> </w:t>
            </w:r>
            <w:r>
              <w:t>предъявляемых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-2"/>
              </w:rPr>
              <w:t xml:space="preserve"> </w:t>
            </w:r>
            <w:r>
              <w:t>его</w:t>
            </w:r>
          </w:p>
          <w:p w:rsidR="004606F5" w:rsidRDefault="00D25581">
            <w:pPr>
              <w:pStyle w:val="TableParagraph"/>
              <w:spacing w:before="0"/>
              <w:ind w:right="801"/>
            </w:pPr>
            <w:r>
              <w:t>деятельности либо к принадлежащим</w:t>
            </w:r>
            <w:r>
              <w:rPr>
                <w:spacing w:val="-52"/>
              </w:rPr>
              <w:t xml:space="preserve"> </w:t>
            </w:r>
            <w:r>
              <w:t>объектам контроля, их соответствии</w:t>
            </w:r>
            <w:r>
              <w:rPr>
                <w:spacing w:val="1"/>
              </w:rPr>
              <w:t xml:space="preserve"> </w:t>
            </w:r>
            <w:r>
              <w:t>критериям риска, основаниях и о</w:t>
            </w:r>
            <w:r>
              <w:rPr>
                <w:spacing w:val="1"/>
              </w:rPr>
              <w:t xml:space="preserve"> </w:t>
            </w:r>
            <w:r>
              <w:t>рекомендуемых способах снижения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риска,</w:t>
            </w:r>
            <w:r>
              <w:rPr>
                <w:spacing w:val="-1"/>
              </w:rPr>
              <w:t xml:space="preserve"> </w:t>
            </w:r>
            <w:r>
              <w:t>а также</w:t>
            </w:r>
            <w:r>
              <w:rPr>
                <w:spacing w:val="-3"/>
              </w:rPr>
              <w:t xml:space="preserve"> </w:t>
            </w:r>
            <w:r>
              <w:t>о видах,</w:t>
            </w:r>
          </w:p>
          <w:p w:rsidR="004606F5" w:rsidRDefault="00D25581">
            <w:pPr>
              <w:pStyle w:val="TableParagraph"/>
              <w:spacing w:before="0"/>
              <w:ind w:right="178"/>
            </w:pPr>
            <w:proofErr w:type="gramStart"/>
            <w:r>
              <w:t>содержании</w:t>
            </w:r>
            <w:proofErr w:type="gramEnd"/>
            <w:r>
              <w:t xml:space="preserve"> и об интенсивности</w:t>
            </w:r>
            <w:r>
              <w:rPr>
                <w:spacing w:val="1"/>
              </w:rPr>
              <w:t xml:space="preserve"> </w:t>
            </w:r>
            <w:r>
              <w:t>контрольных (надзорных) мероприятий,</w:t>
            </w:r>
            <w:r>
              <w:rPr>
                <w:spacing w:val="1"/>
              </w:rPr>
              <w:t xml:space="preserve"> </w:t>
            </w:r>
            <w:r>
              <w:t>проводимых в отношении объекта контроля</w:t>
            </w:r>
            <w:r>
              <w:rPr>
                <w:spacing w:val="-52"/>
              </w:rPr>
              <w:t xml:space="preserve"> </w:t>
            </w:r>
            <w:r>
              <w:t>исходя из его отнесения к соответствующей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410" w:right="406"/>
              <w:jc w:val="center"/>
            </w:pPr>
            <w:r>
              <w:t>сентябрь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</w:tbl>
    <w:p w:rsidR="004606F5" w:rsidRDefault="004606F5">
      <w:pPr>
        <w:pStyle w:val="a3"/>
        <w:spacing w:before="6"/>
        <w:rPr>
          <w:b/>
          <w:sz w:val="14"/>
        </w:rPr>
      </w:pPr>
    </w:p>
    <w:p w:rsidR="004606F5" w:rsidRPr="007A0339" w:rsidRDefault="007A0339" w:rsidP="007A0339">
      <w:pPr>
        <w:tabs>
          <w:tab w:val="left" w:pos="2094"/>
        </w:tabs>
        <w:spacing w:before="90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Pr="007A0339">
        <w:rPr>
          <w:b/>
          <w:sz w:val="24"/>
        </w:rPr>
        <w:t>5.</w:t>
      </w:r>
      <w:r w:rsidR="00D25581" w:rsidRPr="007A0339">
        <w:rPr>
          <w:b/>
          <w:sz w:val="24"/>
        </w:rPr>
        <w:t>Показатели</w:t>
      </w:r>
      <w:r w:rsidR="00D25581" w:rsidRPr="007A0339">
        <w:rPr>
          <w:b/>
          <w:spacing w:val="-4"/>
          <w:sz w:val="24"/>
        </w:rPr>
        <w:t xml:space="preserve"> </w:t>
      </w:r>
      <w:r w:rsidR="00D25581" w:rsidRPr="007A0339">
        <w:rPr>
          <w:b/>
          <w:sz w:val="24"/>
        </w:rPr>
        <w:t>результативности</w:t>
      </w:r>
      <w:r w:rsidR="00D25581" w:rsidRPr="007A0339">
        <w:rPr>
          <w:b/>
          <w:spacing w:val="-3"/>
          <w:sz w:val="24"/>
        </w:rPr>
        <w:t xml:space="preserve"> </w:t>
      </w:r>
      <w:r w:rsidR="00D25581" w:rsidRPr="007A0339">
        <w:rPr>
          <w:b/>
          <w:sz w:val="24"/>
        </w:rPr>
        <w:t>и</w:t>
      </w:r>
      <w:r w:rsidR="00D25581" w:rsidRPr="007A0339">
        <w:rPr>
          <w:b/>
          <w:spacing w:val="-2"/>
          <w:sz w:val="24"/>
        </w:rPr>
        <w:t xml:space="preserve"> </w:t>
      </w:r>
      <w:r w:rsidR="00D25581" w:rsidRPr="007A0339">
        <w:rPr>
          <w:b/>
          <w:sz w:val="24"/>
        </w:rPr>
        <w:t>эффективности</w:t>
      </w:r>
      <w:r w:rsidR="00D25581" w:rsidRPr="007A0339">
        <w:rPr>
          <w:b/>
          <w:spacing w:val="-2"/>
          <w:sz w:val="24"/>
        </w:rPr>
        <w:t xml:space="preserve"> </w:t>
      </w:r>
      <w:r w:rsidR="00D25581" w:rsidRPr="007A0339">
        <w:rPr>
          <w:b/>
          <w:sz w:val="24"/>
        </w:rPr>
        <w:t>Программы</w:t>
      </w:r>
    </w:p>
    <w:p w:rsidR="004606F5" w:rsidRDefault="004606F5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667"/>
        <w:gridCol w:w="2550"/>
      </w:tblGrid>
      <w:tr w:rsidR="004606F5">
        <w:trPr>
          <w:trHeight w:val="710"/>
        </w:trPr>
        <w:tc>
          <w:tcPr>
            <w:tcW w:w="629" w:type="dxa"/>
          </w:tcPr>
          <w:p w:rsidR="004606F5" w:rsidRDefault="00D25581">
            <w:pPr>
              <w:pStyle w:val="TableParagraph"/>
              <w:spacing w:before="95"/>
              <w:ind w:left="155"/>
            </w:pPr>
            <w:r>
              <w:t>NN</w:t>
            </w:r>
          </w:p>
          <w:p w:rsidR="004606F5" w:rsidRDefault="00D25581">
            <w:pPr>
              <w:pStyle w:val="TableParagraph"/>
              <w:spacing w:before="1"/>
              <w:ind w:left="196"/>
            </w:pPr>
            <w:proofErr w:type="spellStart"/>
            <w:r>
              <w:t>пп</w:t>
            </w:r>
            <w:proofErr w:type="spellEnd"/>
          </w:p>
        </w:tc>
        <w:tc>
          <w:tcPr>
            <w:tcW w:w="6667" w:type="dxa"/>
          </w:tcPr>
          <w:p w:rsidR="004606F5" w:rsidRDefault="00D25581">
            <w:pPr>
              <w:pStyle w:val="TableParagraph"/>
              <w:spacing w:before="95"/>
              <w:ind w:left="2089" w:right="2078"/>
              <w:jc w:val="center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показателя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5"/>
              <w:ind w:left="721" w:right="141" w:hanging="562"/>
            </w:pPr>
            <w:r>
              <w:t>Исполнение показателя</w:t>
            </w:r>
            <w:r>
              <w:rPr>
                <w:spacing w:val="-52"/>
              </w:rPr>
              <w:t xml:space="preserve"> </w:t>
            </w:r>
            <w:r>
              <w:t>2023 год, %</w:t>
            </w:r>
          </w:p>
        </w:tc>
      </w:tr>
      <w:tr w:rsidR="004606F5">
        <w:trPr>
          <w:trHeight w:val="1974"/>
        </w:trPr>
        <w:tc>
          <w:tcPr>
            <w:tcW w:w="629" w:type="dxa"/>
          </w:tcPr>
          <w:p w:rsidR="004606F5" w:rsidRDefault="00D25581">
            <w:pPr>
              <w:pStyle w:val="TableParagraph"/>
              <w:spacing w:before="94"/>
              <w:ind w:left="203" w:right="196"/>
              <w:jc w:val="center"/>
            </w:pPr>
            <w:r>
              <w:t>1.</w:t>
            </w:r>
          </w:p>
        </w:tc>
        <w:tc>
          <w:tcPr>
            <w:tcW w:w="6667" w:type="dxa"/>
          </w:tcPr>
          <w:p w:rsidR="004606F5" w:rsidRDefault="00D25581">
            <w:pPr>
              <w:pStyle w:val="TableParagraph"/>
              <w:spacing w:before="94"/>
              <w:ind w:left="61"/>
            </w:pPr>
            <w:r>
              <w:t>Полнота</w:t>
            </w:r>
            <w:r>
              <w:rPr>
                <w:spacing w:val="-2"/>
              </w:rPr>
              <w:t xml:space="preserve"> </w:t>
            </w:r>
            <w:r>
              <w:t>информации,</w:t>
            </w:r>
            <w:r>
              <w:rPr>
                <w:spacing w:val="-1"/>
              </w:rPr>
              <w:t xml:space="preserve"> </w:t>
            </w:r>
            <w:r>
              <w:t>размещенной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официальном</w:t>
            </w:r>
            <w:r>
              <w:rPr>
                <w:spacing w:val="-1"/>
              </w:rPr>
              <w:t xml:space="preserve"> </w:t>
            </w:r>
            <w:r>
              <w:t>сайте</w:t>
            </w:r>
          </w:p>
          <w:p w:rsidR="004606F5" w:rsidRDefault="00D25581">
            <w:pPr>
              <w:pStyle w:val="TableParagraph"/>
              <w:spacing w:before="2"/>
              <w:ind w:left="61" w:right="784"/>
            </w:pPr>
            <w:r>
              <w:t xml:space="preserve">администрации муниципального образования – </w:t>
            </w:r>
            <w:proofErr w:type="spellStart"/>
            <w:r w:rsidR="007D2FFD">
              <w:t>Ибердусское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поселение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Касимовского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района</w:t>
            </w:r>
          </w:p>
          <w:p w:rsidR="004606F5" w:rsidRDefault="00D25581">
            <w:pPr>
              <w:pStyle w:val="TableParagraph"/>
              <w:spacing w:before="0"/>
              <w:ind w:left="61" w:right="222"/>
            </w:pPr>
            <w:r>
              <w:t>Рязанской области в сети «Интернет»</w:t>
            </w:r>
            <w:proofErr w:type="gramStart"/>
            <w:r>
              <w:t xml:space="preserve"> ,</w:t>
            </w:r>
            <w:proofErr w:type="gramEnd"/>
            <w:r>
              <w:t>в соответствии со статьей 46</w:t>
            </w:r>
            <w:r>
              <w:rPr>
                <w:spacing w:val="-52"/>
              </w:rPr>
              <w:t xml:space="preserve"> </w:t>
            </w: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закона от</w:t>
            </w:r>
            <w:r>
              <w:rPr>
                <w:spacing w:val="-3"/>
              </w:rPr>
              <w:t xml:space="preserve"> </w:t>
            </w:r>
            <w:r>
              <w:t>31 июля 2021 г.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248-ФЗ "О</w:t>
            </w:r>
          </w:p>
          <w:p w:rsidR="004606F5" w:rsidRDefault="00D25581">
            <w:pPr>
              <w:pStyle w:val="TableParagraph"/>
              <w:spacing w:before="0"/>
              <w:ind w:left="61" w:right="309"/>
            </w:pPr>
            <w:r>
              <w:t xml:space="preserve">государственном </w:t>
            </w:r>
            <w:proofErr w:type="gramStart"/>
            <w:r>
              <w:t>контроле</w:t>
            </w:r>
            <w:proofErr w:type="gramEnd"/>
            <w:r>
              <w:t xml:space="preserve"> (надзоре) и муниципальном контроле в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Федерации"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4"/>
              <w:ind w:left="380" w:right="377"/>
              <w:jc w:val="center"/>
            </w:pPr>
            <w:r>
              <w:t>100%</w:t>
            </w:r>
          </w:p>
        </w:tc>
      </w:tr>
      <w:tr w:rsidR="004606F5">
        <w:trPr>
          <w:trHeight w:val="1032"/>
        </w:trPr>
        <w:tc>
          <w:tcPr>
            <w:tcW w:w="629" w:type="dxa"/>
          </w:tcPr>
          <w:p w:rsidR="004606F5" w:rsidRDefault="00D25581">
            <w:pPr>
              <w:pStyle w:val="TableParagraph"/>
              <w:spacing w:before="92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7" w:type="dxa"/>
          </w:tcPr>
          <w:p w:rsidR="004606F5" w:rsidRDefault="00D25581">
            <w:pPr>
              <w:pStyle w:val="TableParagraph"/>
              <w:spacing w:before="92"/>
              <w:ind w:left="61" w:right="441"/>
              <w:rPr>
                <w:sz w:val="24"/>
              </w:rPr>
            </w:pPr>
            <w:r>
              <w:rPr>
                <w:sz w:val="24"/>
              </w:rPr>
              <w:t>Утверждение доклада, содержащего результаты обобщения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 по 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опубликование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2"/>
              <w:ind w:left="728" w:right="451" w:hanging="257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исполнено</w:t>
            </w:r>
          </w:p>
        </w:tc>
      </w:tr>
      <w:tr w:rsidR="004606F5">
        <w:trPr>
          <w:trHeight w:val="2687"/>
        </w:trPr>
        <w:tc>
          <w:tcPr>
            <w:tcW w:w="629" w:type="dxa"/>
          </w:tcPr>
          <w:p w:rsidR="004606F5" w:rsidRDefault="00D25581">
            <w:pPr>
              <w:pStyle w:val="TableParagraph"/>
              <w:spacing w:before="95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7" w:type="dxa"/>
          </w:tcPr>
          <w:p w:rsidR="004606F5" w:rsidRDefault="00D25581">
            <w:pPr>
              <w:pStyle w:val="TableParagraph"/>
              <w:spacing w:before="95"/>
              <w:ind w:left="61" w:right="222"/>
              <w:rPr>
                <w:sz w:val="24"/>
              </w:rPr>
            </w:pPr>
            <w:r>
              <w:rPr>
                <w:sz w:val="24"/>
              </w:rPr>
              <w:t>Доля выданных предостережений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подтвердившимися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готовящихся нарушениях обязательных требований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 нарушений обязательных требований и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подтвержденных данных о том, что 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</w:p>
          <w:p w:rsidR="004606F5" w:rsidRDefault="00D25581">
            <w:pPr>
              <w:pStyle w:val="TableParagraph"/>
              <w:spacing w:before="0"/>
              <w:ind w:left="61" w:right="222"/>
              <w:rPr>
                <w:sz w:val="24"/>
              </w:rPr>
            </w:pPr>
            <w:r>
              <w:rPr>
                <w:sz w:val="24"/>
              </w:rPr>
              <w:t>охраняемым законом ценностям либо создало 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5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</w:tr>
      <w:tr w:rsidR="004606F5">
        <w:trPr>
          <w:trHeight w:val="964"/>
        </w:trPr>
        <w:tc>
          <w:tcPr>
            <w:tcW w:w="629" w:type="dxa"/>
          </w:tcPr>
          <w:p w:rsidR="004606F5" w:rsidRDefault="00D25581">
            <w:pPr>
              <w:pStyle w:val="TableParagraph"/>
              <w:ind w:left="203" w:right="196"/>
              <w:jc w:val="center"/>
            </w:pPr>
            <w:r>
              <w:t>2.</w:t>
            </w:r>
          </w:p>
        </w:tc>
        <w:tc>
          <w:tcPr>
            <w:tcW w:w="6667" w:type="dxa"/>
          </w:tcPr>
          <w:p w:rsidR="004606F5" w:rsidRDefault="00D25581">
            <w:pPr>
              <w:pStyle w:val="TableParagraph"/>
              <w:ind w:left="61" w:right="218"/>
            </w:pPr>
            <w:r>
              <w:t>Доля контролируемых лиц, удовлетворенных консультированием в</w:t>
            </w:r>
            <w:r>
              <w:rPr>
                <w:spacing w:val="-52"/>
              </w:rPr>
              <w:t xml:space="preserve"> </w:t>
            </w:r>
            <w:r>
              <w:t>общем количестве контролируемых лиц, обратившихся за</w:t>
            </w:r>
            <w:r>
              <w:rPr>
                <w:spacing w:val="1"/>
              </w:rPr>
              <w:t xml:space="preserve"> </w:t>
            </w:r>
            <w:r>
              <w:t>консультацией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80" w:right="377"/>
              <w:jc w:val="center"/>
            </w:pPr>
            <w:r>
              <w:t>100%</w:t>
            </w:r>
          </w:p>
        </w:tc>
      </w:tr>
    </w:tbl>
    <w:p w:rsidR="00D25581" w:rsidRDefault="00D25581"/>
    <w:sectPr w:rsidR="00D25581">
      <w:pgSz w:w="11910" w:h="16840"/>
      <w:pgMar w:top="40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024C"/>
    <w:multiLevelType w:val="multilevel"/>
    <w:tmpl w:val="31E6B962"/>
    <w:lvl w:ilvl="0">
      <w:start w:val="1"/>
      <w:numFmt w:val="decimal"/>
      <w:lvlText w:val="%1"/>
      <w:lvlJc w:val="left"/>
      <w:pPr>
        <w:ind w:left="113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40"/>
      </w:pPr>
      <w:rPr>
        <w:rFonts w:hint="default"/>
        <w:lang w:val="ru-RU" w:eastAsia="en-US" w:bidi="ar-SA"/>
      </w:rPr>
    </w:lvl>
  </w:abstractNum>
  <w:abstractNum w:abstractNumId="1">
    <w:nsid w:val="33BD0580"/>
    <w:multiLevelType w:val="multilevel"/>
    <w:tmpl w:val="7F160BC2"/>
    <w:lvl w:ilvl="0">
      <w:start w:val="3"/>
      <w:numFmt w:val="decimal"/>
      <w:lvlText w:val="%1"/>
      <w:lvlJc w:val="left"/>
      <w:pPr>
        <w:ind w:left="81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420"/>
      </w:pPr>
      <w:rPr>
        <w:rFonts w:hint="default"/>
        <w:lang w:val="ru-RU" w:eastAsia="en-US" w:bidi="ar-SA"/>
      </w:rPr>
    </w:lvl>
  </w:abstractNum>
  <w:abstractNum w:abstractNumId="2">
    <w:nsid w:val="3DD13749"/>
    <w:multiLevelType w:val="hybridMultilevel"/>
    <w:tmpl w:val="482AD73A"/>
    <w:lvl w:ilvl="0" w:tplc="838AC8A6">
      <w:start w:val="1"/>
      <w:numFmt w:val="decimal"/>
      <w:lvlText w:val="%1)"/>
      <w:lvlJc w:val="left"/>
      <w:pPr>
        <w:ind w:left="113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853BE">
      <w:numFmt w:val="bullet"/>
      <w:lvlText w:val="•"/>
      <w:lvlJc w:val="left"/>
      <w:pPr>
        <w:ind w:left="1138" w:hanging="487"/>
      </w:pPr>
      <w:rPr>
        <w:rFonts w:hint="default"/>
        <w:lang w:val="ru-RU" w:eastAsia="en-US" w:bidi="ar-SA"/>
      </w:rPr>
    </w:lvl>
    <w:lvl w:ilvl="2" w:tplc="0420ACAA">
      <w:numFmt w:val="bullet"/>
      <w:lvlText w:val="•"/>
      <w:lvlJc w:val="left"/>
      <w:pPr>
        <w:ind w:left="2157" w:hanging="487"/>
      </w:pPr>
      <w:rPr>
        <w:rFonts w:hint="default"/>
        <w:lang w:val="ru-RU" w:eastAsia="en-US" w:bidi="ar-SA"/>
      </w:rPr>
    </w:lvl>
    <w:lvl w:ilvl="3" w:tplc="971696C0">
      <w:numFmt w:val="bullet"/>
      <w:lvlText w:val="•"/>
      <w:lvlJc w:val="left"/>
      <w:pPr>
        <w:ind w:left="3175" w:hanging="487"/>
      </w:pPr>
      <w:rPr>
        <w:rFonts w:hint="default"/>
        <w:lang w:val="ru-RU" w:eastAsia="en-US" w:bidi="ar-SA"/>
      </w:rPr>
    </w:lvl>
    <w:lvl w:ilvl="4" w:tplc="EC88B832">
      <w:numFmt w:val="bullet"/>
      <w:lvlText w:val="•"/>
      <w:lvlJc w:val="left"/>
      <w:pPr>
        <w:ind w:left="4194" w:hanging="487"/>
      </w:pPr>
      <w:rPr>
        <w:rFonts w:hint="default"/>
        <w:lang w:val="ru-RU" w:eastAsia="en-US" w:bidi="ar-SA"/>
      </w:rPr>
    </w:lvl>
    <w:lvl w:ilvl="5" w:tplc="0FA48218">
      <w:numFmt w:val="bullet"/>
      <w:lvlText w:val="•"/>
      <w:lvlJc w:val="left"/>
      <w:pPr>
        <w:ind w:left="5213" w:hanging="487"/>
      </w:pPr>
      <w:rPr>
        <w:rFonts w:hint="default"/>
        <w:lang w:val="ru-RU" w:eastAsia="en-US" w:bidi="ar-SA"/>
      </w:rPr>
    </w:lvl>
    <w:lvl w:ilvl="6" w:tplc="3F9A5640">
      <w:numFmt w:val="bullet"/>
      <w:lvlText w:val="•"/>
      <w:lvlJc w:val="left"/>
      <w:pPr>
        <w:ind w:left="6231" w:hanging="487"/>
      </w:pPr>
      <w:rPr>
        <w:rFonts w:hint="default"/>
        <w:lang w:val="ru-RU" w:eastAsia="en-US" w:bidi="ar-SA"/>
      </w:rPr>
    </w:lvl>
    <w:lvl w:ilvl="7" w:tplc="456818EA">
      <w:numFmt w:val="bullet"/>
      <w:lvlText w:val="•"/>
      <w:lvlJc w:val="left"/>
      <w:pPr>
        <w:ind w:left="7250" w:hanging="487"/>
      </w:pPr>
      <w:rPr>
        <w:rFonts w:hint="default"/>
        <w:lang w:val="ru-RU" w:eastAsia="en-US" w:bidi="ar-SA"/>
      </w:rPr>
    </w:lvl>
    <w:lvl w:ilvl="8" w:tplc="437A076E">
      <w:numFmt w:val="bullet"/>
      <w:lvlText w:val="•"/>
      <w:lvlJc w:val="left"/>
      <w:pPr>
        <w:ind w:left="8269" w:hanging="487"/>
      </w:pPr>
      <w:rPr>
        <w:rFonts w:hint="default"/>
        <w:lang w:val="ru-RU" w:eastAsia="en-US" w:bidi="ar-SA"/>
      </w:rPr>
    </w:lvl>
  </w:abstractNum>
  <w:abstractNum w:abstractNumId="3">
    <w:nsid w:val="3F7A76E8"/>
    <w:multiLevelType w:val="hybridMultilevel"/>
    <w:tmpl w:val="EC8A17DC"/>
    <w:lvl w:ilvl="0" w:tplc="AAC003FA">
      <w:start w:val="1"/>
      <w:numFmt w:val="decimal"/>
      <w:lvlText w:val="%1."/>
      <w:lvlJc w:val="left"/>
      <w:pPr>
        <w:ind w:left="39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022E98">
      <w:start w:val="1"/>
      <w:numFmt w:val="decimal"/>
      <w:lvlText w:val="%2."/>
      <w:lvlJc w:val="left"/>
      <w:pPr>
        <w:ind w:left="434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5AA9AAE">
      <w:start w:val="4"/>
      <w:numFmt w:val="decimal"/>
      <w:lvlText w:val="%3."/>
      <w:lvlJc w:val="left"/>
      <w:pPr>
        <w:ind w:left="32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729E89F2">
      <w:numFmt w:val="bullet"/>
      <w:lvlText w:val="•"/>
      <w:lvlJc w:val="left"/>
      <w:pPr>
        <w:ind w:left="5085" w:hanging="240"/>
      </w:pPr>
      <w:rPr>
        <w:rFonts w:hint="default"/>
        <w:lang w:val="ru-RU" w:eastAsia="en-US" w:bidi="ar-SA"/>
      </w:rPr>
    </w:lvl>
    <w:lvl w:ilvl="4" w:tplc="69C2D718">
      <w:numFmt w:val="bullet"/>
      <w:lvlText w:val="•"/>
      <w:lvlJc w:val="left"/>
      <w:pPr>
        <w:ind w:left="5831" w:hanging="240"/>
      </w:pPr>
      <w:rPr>
        <w:rFonts w:hint="default"/>
        <w:lang w:val="ru-RU" w:eastAsia="en-US" w:bidi="ar-SA"/>
      </w:rPr>
    </w:lvl>
    <w:lvl w:ilvl="5" w:tplc="6BC26C66">
      <w:numFmt w:val="bullet"/>
      <w:lvlText w:val="•"/>
      <w:lvlJc w:val="left"/>
      <w:pPr>
        <w:ind w:left="6577" w:hanging="240"/>
      </w:pPr>
      <w:rPr>
        <w:rFonts w:hint="default"/>
        <w:lang w:val="ru-RU" w:eastAsia="en-US" w:bidi="ar-SA"/>
      </w:rPr>
    </w:lvl>
    <w:lvl w:ilvl="6" w:tplc="DC9CFB04">
      <w:numFmt w:val="bullet"/>
      <w:lvlText w:val="•"/>
      <w:lvlJc w:val="left"/>
      <w:pPr>
        <w:ind w:left="7323" w:hanging="240"/>
      </w:pPr>
      <w:rPr>
        <w:rFonts w:hint="default"/>
        <w:lang w:val="ru-RU" w:eastAsia="en-US" w:bidi="ar-SA"/>
      </w:rPr>
    </w:lvl>
    <w:lvl w:ilvl="7" w:tplc="8A3E1016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  <w:lvl w:ilvl="8" w:tplc="8076D050">
      <w:numFmt w:val="bullet"/>
      <w:lvlText w:val="•"/>
      <w:lvlJc w:val="left"/>
      <w:pPr>
        <w:ind w:left="8814" w:hanging="240"/>
      </w:pPr>
      <w:rPr>
        <w:rFonts w:hint="default"/>
        <w:lang w:val="ru-RU" w:eastAsia="en-US" w:bidi="ar-SA"/>
      </w:rPr>
    </w:lvl>
  </w:abstractNum>
  <w:abstractNum w:abstractNumId="4">
    <w:nsid w:val="550F707E"/>
    <w:multiLevelType w:val="multilevel"/>
    <w:tmpl w:val="76B8F37E"/>
    <w:lvl w:ilvl="0">
      <w:start w:val="2"/>
      <w:numFmt w:val="decimal"/>
      <w:lvlText w:val="%1"/>
      <w:lvlJc w:val="left"/>
      <w:pPr>
        <w:ind w:left="113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14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8" w:hanging="440"/>
      </w:pPr>
      <w:rPr>
        <w:rFonts w:hint="default"/>
        <w:lang w:val="ru-RU" w:eastAsia="en-US" w:bidi="ar-SA"/>
      </w:rPr>
    </w:lvl>
  </w:abstractNum>
  <w:abstractNum w:abstractNumId="5">
    <w:nsid w:val="5A152A75"/>
    <w:multiLevelType w:val="hybridMultilevel"/>
    <w:tmpl w:val="090C7FA4"/>
    <w:lvl w:ilvl="0" w:tplc="4F1E8F96">
      <w:start w:val="1"/>
      <w:numFmt w:val="decimal"/>
      <w:lvlText w:val="%1)"/>
      <w:lvlJc w:val="left"/>
      <w:pPr>
        <w:ind w:left="113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CA9B2">
      <w:numFmt w:val="bullet"/>
      <w:lvlText w:val="•"/>
      <w:lvlJc w:val="left"/>
      <w:pPr>
        <w:ind w:left="1138" w:hanging="305"/>
      </w:pPr>
      <w:rPr>
        <w:rFonts w:hint="default"/>
        <w:lang w:val="ru-RU" w:eastAsia="en-US" w:bidi="ar-SA"/>
      </w:rPr>
    </w:lvl>
    <w:lvl w:ilvl="2" w:tplc="7C0E9AFE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8278A4A2">
      <w:numFmt w:val="bullet"/>
      <w:lvlText w:val="•"/>
      <w:lvlJc w:val="left"/>
      <w:pPr>
        <w:ind w:left="3175" w:hanging="305"/>
      </w:pPr>
      <w:rPr>
        <w:rFonts w:hint="default"/>
        <w:lang w:val="ru-RU" w:eastAsia="en-US" w:bidi="ar-SA"/>
      </w:rPr>
    </w:lvl>
    <w:lvl w:ilvl="4" w:tplc="8D06C9BA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5ADC1664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68FC2C38">
      <w:numFmt w:val="bullet"/>
      <w:lvlText w:val="•"/>
      <w:lvlJc w:val="left"/>
      <w:pPr>
        <w:ind w:left="6231" w:hanging="305"/>
      </w:pPr>
      <w:rPr>
        <w:rFonts w:hint="default"/>
        <w:lang w:val="ru-RU" w:eastAsia="en-US" w:bidi="ar-SA"/>
      </w:rPr>
    </w:lvl>
    <w:lvl w:ilvl="7" w:tplc="C5445844">
      <w:numFmt w:val="bullet"/>
      <w:lvlText w:val="•"/>
      <w:lvlJc w:val="left"/>
      <w:pPr>
        <w:ind w:left="7250" w:hanging="305"/>
      </w:pPr>
      <w:rPr>
        <w:rFonts w:hint="default"/>
        <w:lang w:val="ru-RU" w:eastAsia="en-US" w:bidi="ar-SA"/>
      </w:rPr>
    </w:lvl>
    <w:lvl w:ilvl="8" w:tplc="B92A26D2">
      <w:numFmt w:val="bullet"/>
      <w:lvlText w:val="•"/>
      <w:lvlJc w:val="left"/>
      <w:pPr>
        <w:ind w:left="8269" w:hanging="305"/>
      </w:pPr>
      <w:rPr>
        <w:rFonts w:hint="default"/>
        <w:lang w:val="ru-RU" w:eastAsia="en-US" w:bidi="ar-SA"/>
      </w:rPr>
    </w:lvl>
  </w:abstractNum>
  <w:abstractNum w:abstractNumId="6">
    <w:nsid w:val="6AA640EA"/>
    <w:multiLevelType w:val="hybridMultilevel"/>
    <w:tmpl w:val="32B2453E"/>
    <w:lvl w:ilvl="0" w:tplc="E0747478">
      <w:numFmt w:val="bullet"/>
      <w:lvlText w:val="-"/>
      <w:lvlJc w:val="left"/>
      <w:pPr>
        <w:ind w:left="113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F4057A">
      <w:numFmt w:val="bullet"/>
      <w:lvlText w:val="•"/>
      <w:lvlJc w:val="left"/>
      <w:pPr>
        <w:ind w:left="1138" w:hanging="226"/>
      </w:pPr>
      <w:rPr>
        <w:rFonts w:hint="default"/>
        <w:lang w:val="ru-RU" w:eastAsia="en-US" w:bidi="ar-SA"/>
      </w:rPr>
    </w:lvl>
    <w:lvl w:ilvl="2" w:tplc="9C88841E">
      <w:numFmt w:val="bullet"/>
      <w:lvlText w:val="•"/>
      <w:lvlJc w:val="left"/>
      <w:pPr>
        <w:ind w:left="2157" w:hanging="226"/>
      </w:pPr>
      <w:rPr>
        <w:rFonts w:hint="default"/>
        <w:lang w:val="ru-RU" w:eastAsia="en-US" w:bidi="ar-SA"/>
      </w:rPr>
    </w:lvl>
    <w:lvl w:ilvl="3" w:tplc="D5EC5B50">
      <w:numFmt w:val="bullet"/>
      <w:lvlText w:val="•"/>
      <w:lvlJc w:val="left"/>
      <w:pPr>
        <w:ind w:left="3175" w:hanging="226"/>
      </w:pPr>
      <w:rPr>
        <w:rFonts w:hint="default"/>
        <w:lang w:val="ru-RU" w:eastAsia="en-US" w:bidi="ar-SA"/>
      </w:rPr>
    </w:lvl>
    <w:lvl w:ilvl="4" w:tplc="9EF237E2">
      <w:numFmt w:val="bullet"/>
      <w:lvlText w:val="•"/>
      <w:lvlJc w:val="left"/>
      <w:pPr>
        <w:ind w:left="4194" w:hanging="226"/>
      </w:pPr>
      <w:rPr>
        <w:rFonts w:hint="default"/>
        <w:lang w:val="ru-RU" w:eastAsia="en-US" w:bidi="ar-SA"/>
      </w:rPr>
    </w:lvl>
    <w:lvl w:ilvl="5" w:tplc="461E5B3E">
      <w:numFmt w:val="bullet"/>
      <w:lvlText w:val="•"/>
      <w:lvlJc w:val="left"/>
      <w:pPr>
        <w:ind w:left="5213" w:hanging="226"/>
      </w:pPr>
      <w:rPr>
        <w:rFonts w:hint="default"/>
        <w:lang w:val="ru-RU" w:eastAsia="en-US" w:bidi="ar-SA"/>
      </w:rPr>
    </w:lvl>
    <w:lvl w:ilvl="6" w:tplc="E2349CA0">
      <w:numFmt w:val="bullet"/>
      <w:lvlText w:val="•"/>
      <w:lvlJc w:val="left"/>
      <w:pPr>
        <w:ind w:left="6231" w:hanging="226"/>
      </w:pPr>
      <w:rPr>
        <w:rFonts w:hint="default"/>
        <w:lang w:val="ru-RU" w:eastAsia="en-US" w:bidi="ar-SA"/>
      </w:rPr>
    </w:lvl>
    <w:lvl w:ilvl="7" w:tplc="49A2422A">
      <w:numFmt w:val="bullet"/>
      <w:lvlText w:val="•"/>
      <w:lvlJc w:val="left"/>
      <w:pPr>
        <w:ind w:left="7250" w:hanging="226"/>
      </w:pPr>
      <w:rPr>
        <w:rFonts w:hint="default"/>
        <w:lang w:val="ru-RU" w:eastAsia="en-US" w:bidi="ar-SA"/>
      </w:rPr>
    </w:lvl>
    <w:lvl w:ilvl="8" w:tplc="94ACF744">
      <w:numFmt w:val="bullet"/>
      <w:lvlText w:val="•"/>
      <w:lvlJc w:val="left"/>
      <w:pPr>
        <w:ind w:left="8269" w:hanging="226"/>
      </w:pPr>
      <w:rPr>
        <w:rFonts w:hint="default"/>
        <w:lang w:val="ru-RU" w:eastAsia="en-US" w:bidi="ar-SA"/>
      </w:rPr>
    </w:lvl>
  </w:abstractNum>
  <w:abstractNum w:abstractNumId="7">
    <w:nsid w:val="70C7576F"/>
    <w:multiLevelType w:val="hybridMultilevel"/>
    <w:tmpl w:val="2E14FFE0"/>
    <w:lvl w:ilvl="0" w:tplc="02BAE89C">
      <w:start w:val="1"/>
      <w:numFmt w:val="decimal"/>
      <w:lvlText w:val="%1)"/>
      <w:lvlJc w:val="left"/>
      <w:pPr>
        <w:ind w:left="113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C2A3A">
      <w:numFmt w:val="bullet"/>
      <w:lvlText w:val="•"/>
      <w:lvlJc w:val="left"/>
      <w:pPr>
        <w:ind w:left="1138" w:hanging="387"/>
      </w:pPr>
      <w:rPr>
        <w:rFonts w:hint="default"/>
        <w:lang w:val="ru-RU" w:eastAsia="en-US" w:bidi="ar-SA"/>
      </w:rPr>
    </w:lvl>
    <w:lvl w:ilvl="2" w:tplc="72468154">
      <w:numFmt w:val="bullet"/>
      <w:lvlText w:val="•"/>
      <w:lvlJc w:val="left"/>
      <w:pPr>
        <w:ind w:left="2157" w:hanging="387"/>
      </w:pPr>
      <w:rPr>
        <w:rFonts w:hint="default"/>
        <w:lang w:val="ru-RU" w:eastAsia="en-US" w:bidi="ar-SA"/>
      </w:rPr>
    </w:lvl>
    <w:lvl w:ilvl="3" w:tplc="EB2EC858">
      <w:numFmt w:val="bullet"/>
      <w:lvlText w:val="•"/>
      <w:lvlJc w:val="left"/>
      <w:pPr>
        <w:ind w:left="3175" w:hanging="387"/>
      </w:pPr>
      <w:rPr>
        <w:rFonts w:hint="default"/>
        <w:lang w:val="ru-RU" w:eastAsia="en-US" w:bidi="ar-SA"/>
      </w:rPr>
    </w:lvl>
    <w:lvl w:ilvl="4" w:tplc="8E10A734">
      <w:numFmt w:val="bullet"/>
      <w:lvlText w:val="•"/>
      <w:lvlJc w:val="left"/>
      <w:pPr>
        <w:ind w:left="4194" w:hanging="387"/>
      </w:pPr>
      <w:rPr>
        <w:rFonts w:hint="default"/>
        <w:lang w:val="ru-RU" w:eastAsia="en-US" w:bidi="ar-SA"/>
      </w:rPr>
    </w:lvl>
    <w:lvl w:ilvl="5" w:tplc="F82C3ECC">
      <w:numFmt w:val="bullet"/>
      <w:lvlText w:val="•"/>
      <w:lvlJc w:val="left"/>
      <w:pPr>
        <w:ind w:left="5213" w:hanging="387"/>
      </w:pPr>
      <w:rPr>
        <w:rFonts w:hint="default"/>
        <w:lang w:val="ru-RU" w:eastAsia="en-US" w:bidi="ar-SA"/>
      </w:rPr>
    </w:lvl>
    <w:lvl w:ilvl="6" w:tplc="A942DFF4">
      <w:numFmt w:val="bullet"/>
      <w:lvlText w:val="•"/>
      <w:lvlJc w:val="left"/>
      <w:pPr>
        <w:ind w:left="6231" w:hanging="387"/>
      </w:pPr>
      <w:rPr>
        <w:rFonts w:hint="default"/>
        <w:lang w:val="ru-RU" w:eastAsia="en-US" w:bidi="ar-SA"/>
      </w:rPr>
    </w:lvl>
    <w:lvl w:ilvl="7" w:tplc="2496DF9E">
      <w:numFmt w:val="bullet"/>
      <w:lvlText w:val="•"/>
      <w:lvlJc w:val="left"/>
      <w:pPr>
        <w:ind w:left="7250" w:hanging="387"/>
      </w:pPr>
      <w:rPr>
        <w:rFonts w:hint="default"/>
        <w:lang w:val="ru-RU" w:eastAsia="en-US" w:bidi="ar-SA"/>
      </w:rPr>
    </w:lvl>
    <w:lvl w:ilvl="8" w:tplc="507E623A">
      <w:numFmt w:val="bullet"/>
      <w:lvlText w:val="•"/>
      <w:lvlJc w:val="left"/>
      <w:pPr>
        <w:ind w:left="8269" w:hanging="387"/>
      </w:pPr>
      <w:rPr>
        <w:rFonts w:hint="default"/>
        <w:lang w:val="ru-RU" w:eastAsia="en-US" w:bidi="ar-SA"/>
      </w:rPr>
    </w:lvl>
  </w:abstractNum>
  <w:abstractNum w:abstractNumId="8">
    <w:nsid w:val="7BA77B71"/>
    <w:multiLevelType w:val="hybridMultilevel"/>
    <w:tmpl w:val="CF1C1CB2"/>
    <w:lvl w:ilvl="0" w:tplc="41D02EB2">
      <w:start w:val="1"/>
      <w:numFmt w:val="decimal"/>
      <w:lvlText w:val="%1)"/>
      <w:lvlJc w:val="left"/>
      <w:pPr>
        <w:ind w:left="65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C1ABA">
      <w:numFmt w:val="bullet"/>
      <w:lvlText w:val="•"/>
      <w:lvlJc w:val="left"/>
      <w:pPr>
        <w:ind w:left="1624" w:hanging="262"/>
      </w:pPr>
      <w:rPr>
        <w:rFonts w:hint="default"/>
        <w:lang w:val="ru-RU" w:eastAsia="en-US" w:bidi="ar-SA"/>
      </w:rPr>
    </w:lvl>
    <w:lvl w:ilvl="2" w:tplc="CD722050">
      <w:numFmt w:val="bullet"/>
      <w:lvlText w:val="•"/>
      <w:lvlJc w:val="left"/>
      <w:pPr>
        <w:ind w:left="2589" w:hanging="262"/>
      </w:pPr>
      <w:rPr>
        <w:rFonts w:hint="default"/>
        <w:lang w:val="ru-RU" w:eastAsia="en-US" w:bidi="ar-SA"/>
      </w:rPr>
    </w:lvl>
    <w:lvl w:ilvl="3" w:tplc="11322FB4">
      <w:numFmt w:val="bullet"/>
      <w:lvlText w:val="•"/>
      <w:lvlJc w:val="left"/>
      <w:pPr>
        <w:ind w:left="3553" w:hanging="262"/>
      </w:pPr>
      <w:rPr>
        <w:rFonts w:hint="default"/>
        <w:lang w:val="ru-RU" w:eastAsia="en-US" w:bidi="ar-SA"/>
      </w:rPr>
    </w:lvl>
    <w:lvl w:ilvl="4" w:tplc="5B149634">
      <w:numFmt w:val="bullet"/>
      <w:lvlText w:val="•"/>
      <w:lvlJc w:val="left"/>
      <w:pPr>
        <w:ind w:left="4518" w:hanging="262"/>
      </w:pPr>
      <w:rPr>
        <w:rFonts w:hint="default"/>
        <w:lang w:val="ru-RU" w:eastAsia="en-US" w:bidi="ar-SA"/>
      </w:rPr>
    </w:lvl>
    <w:lvl w:ilvl="5" w:tplc="B3E4D12C">
      <w:numFmt w:val="bullet"/>
      <w:lvlText w:val="•"/>
      <w:lvlJc w:val="left"/>
      <w:pPr>
        <w:ind w:left="5483" w:hanging="262"/>
      </w:pPr>
      <w:rPr>
        <w:rFonts w:hint="default"/>
        <w:lang w:val="ru-RU" w:eastAsia="en-US" w:bidi="ar-SA"/>
      </w:rPr>
    </w:lvl>
    <w:lvl w:ilvl="6" w:tplc="00983070">
      <w:numFmt w:val="bullet"/>
      <w:lvlText w:val="•"/>
      <w:lvlJc w:val="left"/>
      <w:pPr>
        <w:ind w:left="6447" w:hanging="262"/>
      </w:pPr>
      <w:rPr>
        <w:rFonts w:hint="default"/>
        <w:lang w:val="ru-RU" w:eastAsia="en-US" w:bidi="ar-SA"/>
      </w:rPr>
    </w:lvl>
    <w:lvl w:ilvl="7" w:tplc="8E0E2FC4">
      <w:numFmt w:val="bullet"/>
      <w:lvlText w:val="•"/>
      <w:lvlJc w:val="left"/>
      <w:pPr>
        <w:ind w:left="7412" w:hanging="262"/>
      </w:pPr>
      <w:rPr>
        <w:rFonts w:hint="default"/>
        <w:lang w:val="ru-RU" w:eastAsia="en-US" w:bidi="ar-SA"/>
      </w:rPr>
    </w:lvl>
    <w:lvl w:ilvl="8" w:tplc="C9868CD0">
      <w:numFmt w:val="bullet"/>
      <w:lvlText w:val="•"/>
      <w:lvlJc w:val="left"/>
      <w:pPr>
        <w:ind w:left="8377" w:hanging="26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06F5"/>
    <w:rsid w:val="003259CE"/>
    <w:rsid w:val="004606F5"/>
    <w:rsid w:val="007A0339"/>
    <w:rsid w:val="007D2FFD"/>
    <w:rsid w:val="00B11799"/>
    <w:rsid w:val="00D202FD"/>
    <w:rsid w:val="00D2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9" w:right="216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7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325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9C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9" w:right="216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7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325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9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6697598F29562FD8E73AA974318E8D6753D5D66FCFAF66FC49DC73FFA0DC3990C1055DD01C5B215890A8664DAD72AD2BAx0TFM" TargetMode="External"/><Relationship Id="rId13" Type="http://schemas.openxmlformats.org/officeDocument/2006/relationships/hyperlink" Target="consultantplus://offline/ref%3D3087602C4ACDB962F1119BB0FB662921E99736B6DDF72FAD72168FFC4F48B46434F77D703766ED0542B45178E028V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76697598F29562FD8E73B49A5574B6DC753E0B6FF6FBFB3A91CBC168A55DC5CC5E500B845183F9198A169A65DAxCTBM" TargetMode="External"/><Relationship Id="rId12" Type="http://schemas.openxmlformats.org/officeDocument/2006/relationships/hyperlink" Target="consultantplus://offline/ref%3D3087602C4ACDB962F1119BB0FB662921E99632B6DFF42FAD72168FFC4F48B46426F7257C3664F60542A10729A6DE8FDFB68CE4CDE3261E9A21V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6697598F29562FD8E73B49A5574B6DC7235006FFCFDFB3A91CBC168A55DC5CC4C5053885081E3108A03CC349C9C25D3BA13BA59A51E1E4Dx5TDM" TargetMode="External"/><Relationship Id="rId11" Type="http://schemas.openxmlformats.org/officeDocument/2006/relationships/hyperlink" Target="consultantplus://offline/ref%3D3087602C4ACDB962F11185BDED0A772BEE9E6FBFDFF62DFD294389AB1018B23166B723297520FE0540AA5379E080D68FF0C7E8CEFF3A1F9A035D1B1D21V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3087602C4ACDB962F1119BB0FB662921EE9D39B6D5F22FAD72168FFC4F48B46434F77D703766ED0542B45178E028V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87602C4ACDB962F1119BB0FB662921E99632B6DFF42FAD72168FFC4F48B46426F7257C3664F70C42A10729A6DE8FDFB68CE4CDE3261E9A21V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2023-12-19T07:19:00Z</cp:lastPrinted>
  <dcterms:created xsi:type="dcterms:W3CDTF">2023-12-19T07:19:00Z</dcterms:created>
  <dcterms:modified xsi:type="dcterms:W3CDTF">2023-12-19T07:19:00Z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2022-12-20T00:00:00Z</vt:filetime>
  </property>
</Properties>
</file>